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5E6B4" w14:textId="77777777" w:rsidR="00DD01B5" w:rsidRDefault="00DD01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B08233" w14:textId="77777777" w:rsidR="00DD01B5" w:rsidRDefault="00DD01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7FAD47" w14:textId="77777777" w:rsidR="00DD01B5" w:rsidRDefault="00DD01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2752F5" w14:textId="77777777" w:rsidR="00DD01B5" w:rsidRDefault="00DD01B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E70549" w14:textId="77777777" w:rsidR="00163971" w:rsidRPr="00163971" w:rsidRDefault="00163971" w:rsidP="00163971">
      <w:pPr>
        <w:autoSpaceDE w:val="0"/>
        <w:spacing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26775080"/>
      <w:bookmarkStart w:id="1" w:name="_Hlk47372098"/>
      <w:bookmarkEnd w:id="0"/>
      <w:r w:rsidRPr="00163971">
        <w:rPr>
          <w:rFonts w:ascii="Times New Roman" w:hAnsi="Times New Roman" w:cs="Times New Roman"/>
          <w:b/>
          <w:sz w:val="28"/>
          <w:szCs w:val="28"/>
        </w:rPr>
        <w:t xml:space="preserve">REGISTO RETROSPECTIVO DE PACIENTES PORTADORES DE AMILOIDOSE CARDÍACA TRANSTIRRETINA ATENDIDOS NO HOSPITAL SÃO RAFAEL </w:t>
      </w:r>
    </w:p>
    <w:bookmarkEnd w:id="1"/>
    <w:p w14:paraId="46A67CDC" w14:textId="5CCCEE83" w:rsidR="00DD01B5" w:rsidRPr="00163971" w:rsidRDefault="00DD01B5" w:rsidP="004048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pt-PT" w:eastAsia="pt-BR"/>
        </w:rPr>
      </w:pPr>
    </w:p>
    <w:p w14:paraId="7C10E780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F8E02B3" w14:textId="77777777" w:rsidR="00DD01B5" w:rsidRDefault="004A6A26">
      <w:pPr>
        <w:spacing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</w:p>
    <w:p w14:paraId="760A67C3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83BA2C6" w14:textId="73EBC01C" w:rsidR="00DD01B5" w:rsidRDefault="00163971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Henrique Costa de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Carvalho</w:t>
      </w:r>
      <w:proofErr w:type="spellEnd"/>
    </w:p>
    <w:p w14:paraId="72E02E03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52301D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50C884C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D5BB8D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E88F873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B020BA" w14:textId="7A3EF74A" w:rsidR="00DD01B5" w:rsidRDefault="004A6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Fevereiro, 202</w:t>
      </w:r>
      <w:r w:rsidR="00163971">
        <w:rPr>
          <w:rFonts w:ascii="Times New Roman" w:hAnsi="Times New Roman" w:cs="Times New Roman"/>
          <w:sz w:val="28"/>
          <w:szCs w:val="28"/>
        </w:rPr>
        <w:t>5</w:t>
      </w:r>
    </w:p>
    <w:p w14:paraId="1AE46E51" w14:textId="77777777" w:rsidR="00DD01B5" w:rsidRDefault="004A6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Salvador - Bahia </w:t>
      </w:r>
    </w:p>
    <w:p w14:paraId="4868DEBC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35ACCF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  <w:sectPr w:rsidR="00DD01B5" w:rsidSect="00013B3A">
          <w:headerReference w:type="default" r:id="rId8"/>
          <w:pgSz w:w="11906" w:h="16838"/>
          <w:pgMar w:top="1417" w:right="1701" w:bottom="1417" w:left="1701" w:header="567" w:footer="0" w:gutter="0"/>
          <w:cols w:space="720"/>
          <w:formProt w:val="0"/>
          <w:docGrid w:linePitch="360" w:charSpace="-2049"/>
        </w:sectPr>
      </w:pPr>
    </w:p>
    <w:p w14:paraId="78336B38" w14:textId="77777777" w:rsidR="00DD01B5" w:rsidRDefault="00DD01B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A54471" w14:textId="77777777" w:rsidR="00DD01B5" w:rsidRDefault="00DD01B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9215E4" w14:textId="77777777" w:rsidR="00163971" w:rsidRPr="00163971" w:rsidRDefault="00163971" w:rsidP="00163971">
      <w:pPr>
        <w:autoSpaceDE w:val="0"/>
        <w:spacing w:line="360" w:lineRule="auto"/>
        <w:ind w:left="-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971">
        <w:rPr>
          <w:rFonts w:ascii="Times New Roman" w:hAnsi="Times New Roman" w:cs="Times New Roman"/>
          <w:b/>
          <w:sz w:val="28"/>
          <w:szCs w:val="28"/>
        </w:rPr>
        <w:t xml:space="preserve">REGISTO RETROSPECTIVO DE PACIENTES PORTADORES DE AMILOIDOSE CARDÍACA TRANSTIRRETINA ATENDIDOS NO HOSPITAL SÃO RAFAEL </w:t>
      </w:r>
    </w:p>
    <w:p w14:paraId="0638C85C" w14:textId="77777777" w:rsidR="00DD01B5" w:rsidRDefault="004A6A26" w:rsidP="004048E7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/>
      </w:r>
    </w:p>
    <w:p w14:paraId="4B6B19A8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7399EC1" w14:textId="03EA1E48" w:rsidR="004048E7" w:rsidRDefault="00163971" w:rsidP="004048E7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Henrique Costa de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GB"/>
        </w:rPr>
        <w:t>Carvalho</w:t>
      </w:r>
      <w:proofErr w:type="spellEnd"/>
    </w:p>
    <w:p w14:paraId="0F8A47DD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F3A5AD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C27C720" w14:textId="77777777" w:rsidR="00DD01B5" w:rsidRDefault="004A6A26">
      <w:pPr>
        <w:spacing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Orientador: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Dr. Rodrigo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Morel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Vieira de Melo</w:t>
      </w:r>
    </w:p>
    <w:p w14:paraId="6D0ED1F7" w14:textId="77777777" w:rsidR="00DD01B5" w:rsidRDefault="004A6A26">
      <w:pPr>
        <w:spacing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Trabalho de conclusão de concurso referente à residência médica de Cardiologia do Hospital São Rafael</w:t>
      </w:r>
    </w:p>
    <w:p w14:paraId="6C99EB89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EDDBE1" w14:textId="77777777" w:rsidR="00DD01B5" w:rsidRDefault="00DD01B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194358" w14:textId="785ACF16" w:rsidR="00DD01B5" w:rsidRDefault="004A6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Fevereiro, 202</w:t>
      </w:r>
      <w:r w:rsidR="00BA2448">
        <w:rPr>
          <w:rFonts w:ascii="Times New Roman" w:hAnsi="Times New Roman" w:cs="Times New Roman"/>
          <w:sz w:val="28"/>
          <w:szCs w:val="28"/>
        </w:rPr>
        <w:t>5</w:t>
      </w:r>
    </w:p>
    <w:p w14:paraId="0339636F" w14:textId="77777777" w:rsidR="00DD01B5" w:rsidRDefault="004A6A2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Salvador - Bahia </w:t>
      </w:r>
    </w:p>
    <w:p w14:paraId="4BA85258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6BDC94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BF9E5BF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CEF8AE8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CB0BACC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FB201E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70BEA0E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1ED5AE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CF84FB3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D16578C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D2987AD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D46CE64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068A44D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973ECE0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530B1E" w14:textId="77777777" w:rsidR="00DD01B5" w:rsidRDefault="00DD01B5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6FDE4B26" w14:textId="77777777" w:rsidR="00DD01B5" w:rsidRDefault="00DD01B5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3DF5D50F" w14:textId="77777777" w:rsidR="00DD01B5" w:rsidRDefault="00DD01B5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1AFB7BCA" w14:textId="4CA35A6F" w:rsidR="00DD01B5" w:rsidRDefault="004A6A26">
      <w:pPr>
        <w:spacing w:line="240" w:lineRule="atLeast"/>
        <w:ind w:firstLine="709"/>
        <w:jc w:val="right"/>
      </w:pPr>
      <w:r>
        <w:rPr>
          <w:rFonts w:ascii="Times New Roman" w:hAnsi="Times New Roman" w:cs="Times New Roman"/>
          <w:i/>
          <w:sz w:val="28"/>
          <w:szCs w:val="28"/>
        </w:rPr>
        <w:t>“</w:t>
      </w:r>
      <w:r w:rsidR="008961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Ainda que </w:t>
      </w:r>
      <w:r w:rsidR="0016397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conhecesse todos os mistérios ... e toda ciência ... se não</w:t>
      </w:r>
      <w:r w:rsidR="008961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tivesse amor, nada </w:t>
      </w:r>
      <w:proofErr w:type="gramStart"/>
      <w:r w:rsidR="0089615A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seria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”</w:t>
      </w:r>
      <w:proofErr w:type="gramEnd"/>
    </w:p>
    <w:p w14:paraId="3CC8B7F8" w14:textId="7AECC26D" w:rsidR="00DD01B5" w:rsidRDefault="00163971">
      <w:pPr>
        <w:spacing w:line="240" w:lineRule="atLeast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1 coríntios 13; 2. </w:t>
      </w:r>
    </w:p>
    <w:p w14:paraId="7B4678C9" w14:textId="77777777" w:rsidR="00DD01B5" w:rsidRDefault="00DD01B5">
      <w:pPr>
        <w:spacing w:line="48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5994B319" w14:textId="77777777" w:rsidR="00DD01B5" w:rsidRDefault="00DD01B5">
      <w:pPr>
        <w:spacing w:line="48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38A7BE7E" w14:textId="77777777" w:rsidR="00DD01B5" w:rsidRDefault="00DD01B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643BDA5" w14:textId="77777777" w:rsidR="00DD01B5" w:rsidRDefault="00DD01B5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07878DF1" w14:textId="77777777" w:rsidR="00DD01B5" w:rsidRDefault="00DD01B5">
      <w:pPr>
        <w:spacing w:after="0" w:line="240" w:lineRule="auto"/>
        <w:ind w:left="9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D10EB" w14:textId="77777777" w:rsidR="00DD01B5" w:rsidRDefault="004A6A26">
      <w:pPr>
        <w:spacing w:after="0" w:line="240" w:lineRule="auto"/>
        <w:ind w:left="93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AGRADECIMENTOS</w:t>
      </w:r>
    </w:p>
    <w:p w14:paraId="6B5EF451" w14:textId="77777777" w:rsidR="00DD01B5" w:rsidRDefault="00DD01B5">
      <w:pPr>
        <w:spacing w:after="0" w:line="240" w:lineRule="auto"/>
        <w:ind w:left="935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FA576" w14:textId="77777777" w:rsidR="00DD01B5" w:rsidRDefault="00DD01B5">
      <w:pPr>
        <w:spacing w:after="0" w:line="240" w:lineRule="auto"/>
        <w:ind w:left="935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FAFF6" w14:textId="131778BD" w:rsidR="004048E7" w:rsidRDefault="00A463DB" w:rsidP="001A107A">
      <w:pPr>
        <w:numPr>
          <w:ilvl w:val="0"/>
          <w:numId w:val="1"/>
        </w:numPr>
        <w:spacing w:after="0" w:line="360" w:lineRule="auto"/>
        <w:ind w:left="935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4048E7">
        <w:rPr>
          <w:rFonts w:ascii="Times New Roman" w:hAnsi="Times New Roman" w:cs="Times New Roman"/>
          <w:sz w:val="24"/>
          <w:szCs w:val="24"/>
        </w:rPr>
        <w:t xml:space="preserve"> </w:t>
      </w:r>
      <w:r w:rsidR="004048E7" w:rsidRPr="004048E7">
        <w:rPr>
          <w:rFonts w:ascii="Times New Roman" w:hAnsi="Times New Roman" w:cs="Times New Roman"/>
          <w:b/>
          <w:bCs/>
          <w:sz w:val="24"/>
          <w:szCs w:val="24"/>
        </w:rPr>
        <w:t>Deus</w:t>
      </w:r>
      <w:r>
        <w:rPr>
          <w:rFonts w:ascii="Times New Roman" w:hAnsi="Times New Roman" w:cs="Times New Roman"/>
          <w:sz w:val="24"/>
          <w:szCs w:val="24"/>
        </w:rPr>
        <w:t xml:space="preserve"> que me amando primeiro me concede </w:t>
      </w:r>
      <w:r w:rsidR="00163971">
        <w:rPr>
          <w:rFonts w:ascii="Times New Roman" w:hAnsi="Times New Roman" w:cs="Times New Roman"/>
          <w:sz w:val="24"/>
          <w:szCs w:val="24"/>
        </w:rPr>
        <w:t>a vida</w:t>
      </w:r>
      <w:r w:rsidR="004048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C815B96" w14:textId="77777777" w:rsidR="004048E7" w:rsidRDefault="004048E7" w:rsidP="001A107A">
      <w:pPr>
        <w:spacing w:after="0" w:line="360" w:lineRule="auto"/>
        <w:ind w:left="935"/>
        <w:jc w:val="both"/>
        <w:rPr>
          <w:rFonts w:ascii="Times New Roman" w:hAnsi="Times New Roman" w:cs="Times New Roman"/>
          <w:sz w:val="24"/>
          <w:szCs w:val="24"/>
        </w:rPr>
      </w:pPr>
    </w:p>
    <w:p w14:paraId="411B0166" w14:textId="205B0F9E" w:rsidR="004048E7" w:rsidRDefault="00694491" w:rsidP="0045696F">
      <w:pPr>
        <w:numPr>
          <w:ilvl w:val="0"/>
          <w:numId w:val="1"/>
        </w:numPr>
        <w:spacing w:after="0" w:line="360" w:lineRule="auto"/>
        <w:ind w:left="935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À</w:t>
      </w:r>
      <w:r w:rsidR="00A463DB" w:rsidRPr="00231BD8">
        <w:rPr>
          <w:rFonts w:ascii="Times New Roman" w:hAnsi="Times New Roman" w:cs="Times New Roman"/>
          <w:sz w:val="24"/>
          <w:szCs w:val="24"/>
        </w:rPr>
        <w:t xml:space="preserve"> minha mãe, </w:t>
      </w:r>
      <w:proofErr w:type="spellStart"/>
      <w:r w:rsidR="00A463DB" w:rsidRPr="00231BD8">
        <w:rPr>
          <w:rFonts w:ascii="Times New Roman" w:hAnsi="Times New Roman" w:cs="Times New Roman"/>
          <w:b/>
          <w:sz w:val="24"/>
          <w:szCs w:val="24"/>
        </w:rPr>
        <w:t>Normeide</w:t>
      </w:r>
      <w:proofErr w:type="spellEnd"/>
      <w:r w:rsidR="00A463DB" w:rsidRPr="00231BD8">
        <w:rPr>
          <w:rFonts w:ascii="Times New Roman" w:hAnsi="Times New Roman" w:cs="Times New Roman"/>
          <w:b/>
          <w:sz w:val="24"/>
          <w:szCs w:val="24"/>
        </w:rPr>
        <w:t xml:space="preserve"> Costa</w:t>
      </w:r>
      <w:r w:rsidR="00A463DB" w:rsidRPr="00231BD8">
        <w:rPr>
          <w:rFonts w:ascii="Times New Roman" w:hAnsi="Times New Roman" w:cs="Times New Roman"/>
          <w:sz w:val="24"/>
          <w:szCs w:val="24"/>
        </w:rPr>
        <w:t xml:space="preserve">, mulher de força inabalável, fonte maior de Amor. Nela </w:t>
      </w:r>
      <w:r w:rsidR="008A4D02" w:rsidRPr="00231BD8">
        <w:rPr>
          <w:rFonts w:ascii="Times New Roman" w:hAnsi="Times New Roman" w:cs="Times New Roman"/>
          <w:sz w:val="24"/>
          <w:szCs w:val="24"/>
        </w:rPr>
        <w:t>estendo meus</w:t>
      </w:r>
      <w:r w:rsidR="00A463DB" w:rsidRPr="00231BD8">
        <w:rPr>
          <w:rFonts w:ascii="Times New Roman" w:hAnsi="Times New Roman" w:cs="Times New Roman"/>
          <w:sz w:val="24"/>
          <w:szCs w:val="24"/>
        </w:rPr>
        <w:t xml:space="preserve"> agradecimentos a toda minha família</w:t>
      </w:r>
      <w:r w:rsidR="00231BD8">
        <w:rPr>
          <w:rFonts w:ascii="Times New Roman" w:hAnsi="Times New Roman" w:cs="Times New Roman"/>
          <w:sz w:val="24"/>
          <w:szCs w:val="24"/>
        </w:rPr>
        <w:t>.</w:t>
      </w:r>
    </w:p>
    <w:p w14:paraId="5EC6010D" w14:textId="7937C865" w:rsidR="00231BD8" w:rsidRPr="00231BD8" w:rsidRDefault="00231BD8" w:rsidP="00231B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0F6903" w14:textId="6072E40F" w:rsidR="00DD01B5" w:rsidRPr="004048E7" w:rsidRDefault="004048E7" w:rsidP="001A107A">
      <w:pPr>
        <w:numPr>
          <w:ilvl w:val="0"/>
          <w:numId w:val="1"/>
        </w:numPr>
        <w:spacing w:after="0" w:line="360" w:lineRule="auto"/>
        <w:ind w:left="935" w:hanging="57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48E7">
        <w:rPr>
          <w:rFonts w:ascii="Times New Roman" w:hAnsi="Times New Roman" w:cs="Times New Roman"/>
          <w:sz w:val="24"/>
          <w:szCs w:val="24"/>
        </w:rPr>
        <w:t>A</w:t>
      </w:r>
      <w:r w:rsidR="004A6A26" w:rsidRPr="004048E7">
        <w:rPr>
          <w:rFonts w:ascii="Times New Roman" w:hAnsi="Times New Roman" w:cs="Times New Roman"/>
          <w:sz w:val="24"/>
          <w:szCs w:val="24"/>
        </w:rPr>
        <w:t xml:space="preserve">o meu orientador, </w:t>
      </w:r>
      <w:r w:rsidR="004A6A26" w:rsidRPr="004048E7">
        <w:rPr>
          <w:rFonts w:ascii="Times New Roman" w:hAnsi="Times New Roman" w:cs="Times New Roman"/>
          <w:b/>
          <w:bCs/>
          <w:sz w:val="24"/>
          <w:szCs w:val="24"/>
        </w:rPr>
        <w:t>Dr.</w:t>
      </w:r>
      <w:r w:rsidR="004A6A26" w:rsidRPr="004048E7">
        <w:rPr>
          <w:rFonts w:ascii="Times New Roman" w:hAnsi="Times New Roman" w:cs="Times New Roman"/>
          <w:sz w:val="24"/>
          <w:szCs w:val="24"/>
        </w:rPr>
        <w:t xml:space="preserve"> </w:t>
      </w:r>
      <w:r w:rsidR="004A6A26" w:rsidRPr="004048E7">
        <w:rPr>
          <w:rFonts w:ascii="Times New Roman" w:hAnsi="Times New Roman" w:cs="Times New Roman"/>
          <w:b/>
          <w:sz w:val="24"/>
          <w:szCs w:val="24"/>
        </w:rPr>
        <w:t xml:space="preserve">Rodrigo </w:t>
      </w:r>
      <w:proofErr w:type="spellStart"/>
      <w:r w:rsidR="004A6A26" w:rsidRPr="004048E7">
        <w:rPr>
          <w:rFonts w:ascii="Times New Roman" w:hAnsi="Times New Roman" w:cs="Times New Roman"/>
          <w:b/>
          <w:sz w:val="24"/>
          <w:szCs w:val="24"/>
        </w:rPr>
        <w:t>Morel</w:t>
      </w:r>
      <w:proofErr w:type="spellEnd"/>
      <w:r w:rsidR="004A6A26" w:rsidRPr="004048E7">
        <w:rPr>
          <w:rFonts w:ascii="Times New Roman" w:hAnsi="Times New Roman" w:cs="Times New Roman"/>
          <w:b/>
          <w:sz w:val="24"/>
          <w:szCs w:val="24"/>
        </w:rPr>
        <w:t xml:space="preserve"> Vieira de Melo</w:t>
      </w:r>
      <w:r w:rsidRPr="004048E7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A463DB">
        <w:rPr>
          <w:rFonts w:ascii="Times New Roman" w:hAnsi="Times New Roman" w:cs="Times New Roman"/>
          <w:bCs/>
          <w:sz w:val="24"/>
          <w:szCs w:val="24"/>
        </w:rPr>
        <w:t xml:space="preserve">por buscar rotineiramente </w:t>
      </w:r>
      <w:r w:rsidR="0089615A">
        <w:rPr>
          <w:rFonts w:ascii="Times New Roman" w:hAnsi="Times New Roman" w:cs="Times New Roman"/>
          <w:bCs/>
          <w:sz w:val="24"/>
          <w:szCs w:val="24"/>
        </w:rPr>
        <w:t>desenvolver o melhor de nós</w:t>
      </w:r>
      <w:r w:rsidR="00694491">
        <w:rPr>
          <w:rFonts w:ascii="Times New Roman" w:hAnsi="Times New Roman" w:cs="Times New Roman"/>
          <w:bCs/>
          <w:sz w:val="24"/>
          <w:szCs w:val="24"/>
        </w:rPr>
        <w:t>,</w:t>
      </w:r>
      <w:r w:rsidR="0089615A">
        <w:rPr>
          <w:rFonts w:ascii="Times New Roman" w:hAnsi="Times New Roman" w:cs="Times New Roman"/>
          <w:bCs/>
          <w:sz w:val="24"/>
          <w:szCs w:val="24"/>
        </w:rPr>
        <w:t xml:space="preserve"> alinhando qualidade técnica e humana. </w:t>
      </w:r>
    </w:p>
    <w:p w14:paraId="57FE0849" w14:textId="77777777" w:rsidR="004048E7" w:rsidRDefault="004048E7" w:rsidP="001A10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4C014" w14:textId="32A3EE1D" w:rsidR="00DD01B5" w:rsidRDefault="004A6A26" w:rsidP="001A107A">
      <w:pPr>
        <w:numPr>
          <w:ilvl w:val="0"/>
          <w:numId w:val="1"/>
        </w:numPr>
        <w:spacing w:after="0" w:line="360" w:lineRule="auto"/>
        <w:ind w:left="935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Aos </w:t>
      </w:r>
      <w:r>
        <w:rPr>
          <w:rFonts w:ascii="Times New Roman" w:hAnsi="Times New Roman" w:cs="Times New Roman"/>
          <w:b/>
          <w:bCs/>
          <w:sz w:val="24"/>
          <w:szCs w:val="24"/>
        </w:rPr>
        <w:t>meus preceptores da Cardiologia</w:t>
      </w:r>
      <w:r w:rsidR="00694491">
        <w:rPr>
          <w:rFonts w:ascii="Times New Roman" w:hAnsi="Times New Roman" w:cs="Times New Roman"/>
          <w:b/>
          <w:bCs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por terem sido </w:t>
      </w:r>
      <w:r w:rsidR="00407974">
        <w:rPr>
          <w:rFonts w:ascii="Times New Roman" w:hAnsi="Times New Roman" w:cs="Times New Roman"/>
          <w:sz w:val="24"/>
          <w:szCs w:val="24"/>
        </w:rPr>
        <w:t>fonte de conhecimento e companheirismo.</w:t>
      </w:r>
      <w:r w:rsidR="0089615A">
        <w:rPr>
          <w:rFonts w:ascii="Times New Roman" w:hAnsi="Times New Roman" w:cs="Times New Roman"/>
          <w:sz w:val="24"/>
          <w:szCs w:val="24"/>
        </w:rPr>
        <w:t xml:space="preserve"> Represento-os na pessoa de </w:t>
      </w:r>
      <w:r w:rsidR="0089615A" w:rsidRPr="0089615A">
        <w:rPr>
          <w:rFonts w:ascii="Times New Roman" w:hAnsi="Times New Roman" w:cs="Times New Roman"/>
          <w:b/>
          <w:sz w:val="24"/>
          <w:szCs w:val="24"/>
        </w:rPr>
        <w:t>Dr. Adriano Chaves.</w:t>
      </w:r>
      <w:r w:rsidR="008961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A7A3B7" w14:textId="77777777" w:rsidR="00407974" w:rsidRPr="00407974" w:rsidRDefault="00407974" w:rsidP="001A10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39AB16" w14:textId="6F439309" w:rsidR="00DD01B5" w:rsidRDefault="004A6A26" w:rsidP="001A107A">
      <w:pPr>
        <w:numPr>
          <w:ilvl w:val="0"/>
          <w:numId w:val="1"/>
        </w:numPr>
        <w:spacing w:after="0" w:line="360" w:lineRule="auto"/>
        <w:ind w:left="935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Aos</w:t>
      </w:r>
      <w:r>
        <w:rPr>
          <w:rFonts w:ascii="Times New Roman" w:hAnsi="Times New Roman" w:cs="Times New Roman"/>
          <w:b/>
          <w:sz w:val="24"/>
          <w:szCs w:val="24"/>
        </w:rPr>
        <w:t xml:space="preserve"> meus colegas residentes </w:t>
      </w:r>
      <w:r>
        <w:rPr>
          <w:rFonts w:ascii="Times New Roman" w:hAnsi="Times New Roman" w:cs="Times New Roman"/>
          <w:sz w:val="24"/>
          <w:szCs w:val="24"/>
        </w:rPr>
        <w:t>pel</w:t>
      </w:r>
      <w:r w:rsidR="00407974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parceria diária, </w:t>
      </w:r>
      <w:r w:rsidR="0089615A">
        <w:rPr>
          <w:rFonts w:ascii="Times New Roman" w:hAnsi="Times New Roman" w:cs="Times New Roman"/>
          <w:sz w:val="24"/>
          <w:szCs w:val="24"/>
        </w:rPr>
        <w:t>afeto</w:t>
      </w:r>
      <w:r w:rsidR="00407974">
        <w:rPr>
          <w:rFonts w:ascii="Times New Roman" w:hAnsi="Times New Roman" w:cs="Times New Roman"/>
          <w:sz w:val="24"/>
          <w:szCs w:val="24"/>
        </w:rPr>
        <w:t xml:space="preserve"> e cuidado mútuo. </w:t>
      </w:r>
    </w:p>
    <w:p w14:paraId="29E3F3FD" w14:textId="77777777" w:rsidR="00407974" w:rsidRDefault="00407974" w:rsidP="001A107A">
      <w:pPr>
        <w:pStyle w:val="PargrafodaLista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EC4404F" w14:textId="55F2A022" w:rsidR="00407974" w:rsidRDefault="00407974" w:rsidP="001A107A">
      <w:pPr>
        <w:numPr>
          <w:ilvl w:val="0"/>
          <w:numId w:val="1"/>
        </w:numPr>
        <w:spacing w:after="0" w:line="360" w:lineRule="auto"/>
        <w:ind w:left="935" w:hanging="5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Ao </w:t>
      </w:r>
      <w:r w:rsidRPr="00407974">
        <w:rPr>
          <w:rFonts w:ascii="Times New Roman" w:hAnsi="Times New Roman" w:cs="Times New Roman"/>
          <w:b/>
          <w:bCs/>
          <w:sz w:val="24"/>
          <w:szCs w:val="24"/>
        </w:rPr>
        <w:t>Hospital São Rafael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9615A" w:rsidRPr="0089615A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89615A">
        <w:rPr>
          <w:rFonts w:ascii="Times New Roman" w:hAnsi="Times New Roman" w:cs="Times New Roman"/>
          <w:b/>
          <w:sz w:val="24"/>
          <w:szCs w:val="24"/>
        </w:rPr>
        <w:t xml:space="preserve">seus </w:t>
      </w:r>
      <w:r w:rsidR="0089615A" w:rsidRPr="0089615A">
        <w:rPr>
          <w:rFonts w:ascii="Times New Roman" w:hAnsi="Times New Roman" w:cs="Times New Roman"/>
          <w:b/>
          <w:sz w:val="24"/>
          <w:szCs w:val="24"/>
        </w:rPr>
        <w:t>pacientes</w:t>
      </w:r>
      <w:r w:rsidR="00694491">
        <w:rPr>
          <w:rFonts w:ascii="Times New Roman" w:hAnsi="Times New Roman" w:cs="Times New Roman"/>
          <w:b/>
          <w:sz w:val="24"/>
          <w:szCs w:val="24"/>
        </w:rPr>
        <w:t>,</w:t>
      </w:r>
      <w:r w:rsidR="0089615A">
        <w:rPr>
          <w:rFonts w:ascii="Times New Roman" w:hAnsi="Times New Roman" w:cs="Times New Roman"/>
          <w:sz w:val="24"/>
          <w:szCs w:val="24"/>
        </w:rPr>
        <w:t xml:space="preserve"> por terem sido</w:t>
      </w:r>
      <w:r>
        <w:rPr>
          <w:rFonts w:ascii="Times New Roman" w:hAnsi="Times New Roman" w:cs="Times New Roman"/>
          <w:sz w:val="24"/>
          <w:szCs w:val="24"/>
        </w:rPr>
        <w:t xml:space="preserve"> fonte de ensinamento ao longo </w:t>
      </w:r>
      <w:r w:rsidR="0089615A">
        <w:rPr>
          <w:rFonts w:ascii="Times New Roman" w:hAnsi="Times New Roman" w:cs="Times New Roman"/>
          <w:sz w:val="24"/>
          <w:szCs w:val="24"/>
        </w:rPr>
        <w:t>desses dois</w:t>
      </w:r>
      <w:r>
        <w:rPr>
          <w:rFonts w:ascii="Times New Roman" w:hAnsi="Times New Roman" w:cs="Times New Roman"/>
          <w:sz w:val="24"/>
          <w:szCs w:val="24"/>
        </w:rPr>
        <w:t xml:space="preserve"> anos. </w:t>
      </w:r>
    </w:p>
    <w:p w14:paraId="34655371" w14:textId="77777777" w:rsidR="00DD01B5" w:rsidRDefault="00DD01B5" w:rsidP="001A107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3EF7FC" w14:textId="77777777" w:rsidR="00DD01B5" w:rsidRDefault="00DD01B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C4188" w14:textId="77777777" w:rsidR="00DD01B5" w:rsidRDefault="00DD01B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2AE716" w14:textId="77777777" w:rsidR="00DD01B5" w:rsidRDefault="00DD01B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EFE0F4" w14:textId="77777777" w:rsidR="00DD01B5" w:rsidRDefault="00DD01B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95BFB0" w14:textId="77777777" w:rsidR="00DD01B5" w:rsidRDefault="00DD01B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E7B4FA" w14:textId="77777777" w:rsidR="00DD01B5" w:rsidRDefault="00DD01B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018F49" w14:textId="77777777" w:rsidR="00231BD8" w:rsidRDefault="00231BD8" w:rsidP="0098412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2" w:name="_Hlk778278"/>
    </w:p>
    <w:p w14:paraId="6C84A175" w14:textId="7835E00D" w:rsidR="00DA1EF0" w:rsidRDefault="00A229D5" w:rsidP="0098412D">
      <w:pPr>
        <w:spacing w:line="360" w:lineRule="auto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Introdução</w:t>
      </w:r>
      <w:r w:rsidR="00407974" w:rsidRPr="00F810EC">
        <w:rPr>
          <w:rFonts w:ascii="Times New Roman" w:hAnsi="Times New Roman" w:cs="Times New Roman"/>
          <w:b/>
          <w:sz w:val="24"/>
          <w:szCs w:val="24"/>
        </w:rPr>
        <w:t>:</w:t>
      </w:r>
      <w:r w:rsidR="005C52AC" w:rsidRPr="005C52AC">
        <w:t xml:space="preserve"> </w:t>
      </w:r>
      <w:r w:rsidR="005C52AC" w:rsidRPr="005C52A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5C52AC" w:rsidRPr="005C52AC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5C52AC" w:rsidRPr="005C5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2AC" w:rsidRPr="005C52AC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="005C52AC" w:rsidRPr="005C52AC">
        <w:rPr>
          <w:rFonts w:ascii="Times New Roman" w:hAnsi="Times New Roman" w:cs="Times New Roman"/>
          <w:sz w:val="24"/>
          <w:szCs w:val="24"/>
        </w:rPr>
        <w:t xml:space="preserve"> é uma doença causada pela deposição tecidual de </w:t>
      </w:r>
      <w:r w:rsidR="00694491">
        <w:rPr>
          <w:rFonts w:ascii="Times New Roman" w:hAnsi="Times New Roman" w:cs="Times New Roman"/>
          <w:sz w:val="24"/>
          <w:szCs w:val="24"/>
        </w:rPr>
        <w:t>proteínas</w:t>
      </w:r>
      <w:r w:rsidR="005C52AC" w:rsidRPr="005C52AC">
        <w:rPr>
          <w:rFonts w:ascii="Times New Roman" w:hAnsi="Times New Roman" w:cs="Times New Roman"/>
          <w:sz w:val="24"/>
          <w:szCs w:val="24"/>
        </w:rPr>
        <w:t xml:space="preserve"> fibrilares em diferentes órgãos, incluindo o coração, levando à insuficiência cardíaca. Trata-se de doença </w:t>
      </w:r>
      <w:proofErr w:type="spellStart"/>
      <w:r w:rsidR="005C52AC" w:rsidRPr="005C52AC">
        <w:rPr>
          <w:rFonts w:ascii="Times New Roman" w:hAnsi="Times New Roman" w:cs="Times New Roman"/>
          <w:sz w:val="24"/>
          <w:szCs w:val="24"/>
        </w:rPr>
        <w:t>subdiagn</w:t>
      </w:r>
      <w:r w:rsidR="00694491">
        <w:rPr>
          <w:rFonts w:ascii="Times New Roman" w:hAnsi="Times New Roman" w:cs="Times New Roman"/>
          <w:sz w:val="24"/>
          <w:szCs w:val="24"/>
        </w:rPr>
        <w:t>o</w:t>
      </w:r>
      <w:r w:rsidR="005C52AC" w:rsidRPr="005C52AC">
        <w:rPr>
          <w:rFonts w:ascii="Times New Roman" w:hAnsi="Times New Roman" w:cs="Times New Roman"/>
          <w:sz w:val="24"/>
          <w:szCs w:val="24"/>
        </w:rPr>
        <w:t>sticada</w:t>
      </w:r>
      <w:proofErr w:type="spellEnd"/>
      <w:r w:rsidR="005C52AC" w:rsidRPr="005C52AC">
        <w:rPr>
          <w:rFonts w:ascii="Times New Roman" w:hAnsi="Times New Roman" w:cs="Times New Roman"/>
          <w:sz w:val="24"/>
          <w:szCs w:val="24"/>
        </w:rPr>
        <w:t xml:space="preserve"> com evolução progressiva e fatal. O presente trabalho busca explorar o perfil de pacientes com </w:t>
      </w:r>
      <w:proofErr w:type="spellStart"/>
      <w:r w:rsidR="005C52AC" w:rsidRPr="005C52AC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5C52AC" w:rsidRPr="005C52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52AC" w:rsidRPr="005C52AC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="005C52AC" w:rsidRPr="005C52AC">
        <w:rPr>
          <w:rFonts w:ascii="Times New Roman" w:hAnsi="Times New Roman" w:cs="Times New Roman"/>
          <w:sz w:val="24"/>
          <w:szCs w:val="24"/>
        </w:rPr>
        <w:t xml:space="preserve"> na Bahia e ampliar </w:t>
      </w:r>
      <w:r w:rsidR="005C52AC" w:rsidRPr="005C52AC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o conhecimento sobre essa população, uma vez que há pouca literatura regional do tema, sendo</w:t>
      </w:r>
      <w:r w:rsidR="00694491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,</w:t>
      </w:r>
      <w:r w:rsidR="005C52AC" w:rsidRPr="005C52AC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 xml:space="preserve"> portanto, uma área carente de informações de cunho científico. </w:t>
      </w:r>
    </w:p>
    <w:p w14:paraId="6F204C76" w14:textId="5D1608D5" w:rsidR="00D73CDE" w:rsidRPr="005C52AC" w:rsidRDefault="00D73CDE" w:rsidP="00D73C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0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Objetivo: </w:t>
      </w:r>
      <w:r w:rsidRPr="005C52AC">
        <w:rPr>
          <w:rFonts w:ascii="Times New Roman" w:hAnsi="Times New Roman" w:cs="Times New Roman"/>
          <w:sz w:val="24"/>
          <w:szCs w:val="24"/>
        </w:rPr>
        <w:t xml:space="preserve">Descrever dados de pacientes em investigação de </w:t>
      </w:r>
      <w:proofErr w:type="spellStart"/>
      <w:r w:rsidRPr="005C52AC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5C52AC">
        <w:rPr>
          <w:rFonts w:ascii="Times New Roman" w:hAnsi="Times New Roman" w:cs="Times New Roman"/>
          <w:sz w:val="24"/>
          <w:szCs w:val="24"/>
        </w:rPr>
        <w:t xml:space="preserve"> cardíaca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5C52AC">
        <w:rPr>
          <w:rFonts w:ascii="Times New Roman" w:hAnsi="Times New Roman" w:cs="Times New Roman"/>
          <w:sz w:val="24"/>
          <w:szCs w:val="24"/>
        </w:rPr>
        <w:t xml:space="preserve"> e com diagnóst</w:t>
      </w:r>
      <w:r>
        <w:rPr>
          <w:rFonts w:ascii="Times New Roman" w:hAnsi="Times New Roman" w:cs="Times New Roman"/>
          <w:sz w:val="24"/>
          <w:szCs w:val="24"/>
        </w:rPr>
        <w:t xml:space="preserve">ico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TTR </w:t>
      </w:r>
      <w:r w:rsidRPr="005C52AC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5C52AC">
        <w:rPr>
          <w:rFonts w:ascii="Times New Roman" w:hAnsi="Times New Roman" w:cs="Times New Roman"/>
          <w:sz w:val="24"/>
          <w:szCs w:val="24"/>
        </w:rPr>
        <w:t xml:space="preserve"> atendidos no Hospital São Rafael (HSR), analisando</w:t>
      </w:r>
      <w:r>
        <w:rPr>
          <w:rFonts w:ascii="Times New Roman" w:hAnsi="Times New Roman" w:cs="Times New Roman"/>
          <w:sz w:val="24"/>
          <w:szCs w:val="24"/>
        </w:rPr>
        <w:t xml:space="preserve"> e comparando os grupos com</w:t>
      </w:r>
      <w:r w:rsidR="00BC1C77">
        <w:rPr>
          <w:rFonts w:ascii="Times New Roman" w:hAnsi="Times New Roman" w:cs="Times New Roman"/>
          <w:sz w:val="24"/>
          <w:szCs w:val="24"/>
        </w:rPr>
        <w:t xml:space="preserve"> po</w:t>
      </w:r>
      <w:r w:rsidR="00446A85">
        <w:rPr>
          <w:rFonts w:ascii="Times New Roman" w:hAnsi="Times New Roman" w:cs="Times New Roman"/>
          <w:sz w:val="24"/>
          <w:szCs w:val="24"/>
        </w:rPr>
        <w:t>st</w:t>
      </w:r>
      <w:r w:rsidR="00BC1C77">
        <w:rPr>
          <w:rFonts w:ascii="Times New Roman" w:hAnsi="Times New Roman" w:cs="Times New Roman"/>
          <w:sz w:val="24"/>
          <w:szCs w:val="24"/>
        </w:rPr>
        <w:t>e</w:t>
      </w:r>
      <w:r w:rsidR="00446A85">
        <w:rPr>
          <w:rFonts w:ascii="Times New Roman" w:hAnsi="Times New Roman" w:cs="Times New Roman"/>
          <w:sz w:val="24"/>
          <w:szCs w:val="24"/>
        </w:rPr>
        <w:t xml:space="preserve">rior descrição </w:t>
      </w:r>
      <w:r>
        <w:rPr>
          <w:rFonts w:ascii="Times New Roman" w:hAnsi="Times New Roman" w:cs="Times New Roman"/>
          <w:sz w:val="24"/>
          <w:szCs w:val="24"/>
        </w:rPr>
        <w:t>das</w:t>
      </w:r>
      <w:r w:rsidRPr="005C52AC">
        <w:rPr>
          <w:rFonts w:ascii="Times New Roman" w:hAnsi="Times New Roman" w:cs="Times New Roman"/>
          <w:sz w:val="24"/>
          <w:szCs w:val="24"/>
        </w:rPr>
        <w:t xml:space="preserve"> variáveis relacionadas à dados epidemiológicos,  laboratoriais, achado</w:t>
      </w:r>
      <w:r>
        <w:rPr>
          <w:rFonts w:ascii="Times New Roman" w:hAnsi="Times New Roman" w:cs="Times New Roman"/>
          <w:sz w:val="24"/>
          <w:szCs w:val="24"/>
        </w:rPr>
        <w:t xml:space="preserve">s de imagem, e perfis clínicos. </w:t>
      </w:r>
    </w:p>
    <w:p w14:paraId="45E14BA8" w14:textId="6573228A" w:rsidR="00D73CDE" w:rsidRDefault="00D73CDE" w:rsidP="0098412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0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Métodos</w:t>
      </w:r>
      <w:r w:rsidRPr="00BA244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Estudo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descritivo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observacional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tipo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coorte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retrospectiva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.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Foram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avaliados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Pr="00BA2448">
        <w:rPr>
          <w:rFonts w:ascii="Times New Roman" w:hAnsi="Times New Roman" w:cs="Times New Roman"/>
          <w:sz w:val="24"/>
          <w:szCs w:val="24"/>
        </w:rPr>
        <w:t xml:space="preserve">pacientes acima de 18 anos em investigação de </w:t>
      </w:r>
      <w:proofErr w:type="spellStart"/>
      <w:r w:rsidRPr="00BA2448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BA2448">
        <w:rPr>
          <w:rFonts w:ascii="Times New Roman" w:hAnsi="Times New Roman" w:cs="Times New Roman"/>
          <w:sz w:val="24"/>
          <w:szCs w:val="24"/>
        </w:rPr>
        <w:t xml:space="preserve"> cardíaca</w:t>
      </w:r>
      <w:r>
        <w:rPr>
          <w:rFonts w:ascii="Times New Roman" w:hAnsi="Times New Roman" w:cs="Times New Roman"/>
          <w:sz w:val="24"/>
          <w:szCs w:val="24"/>
        </w:rPr>
        <w:t xml:space="preserve"> por suspeição clínica </w:t>
      </w:r>
      <w:proofErr w:type="gramStart"/>
      <w:r>
        <w:rPr>
          <w:rFonts w:ascii="Times New Roman" w:hAnsi="Times New Roman" w:cs="Times New Roman"/>
          <w:sz w:val="24"/>
          <w:szCs w:val="24"/>
        </w:rPr>
        <w:t>( avaliação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médico assistente ), sendo o</w:t>
      </w:r>
      <w:r w:rsidRPr="00BA2448">
        <w:rPr>
          <w:rFonts w:ascii="Times New Roman" w:hAnsi="Times New Roman" w:cs="Times New Roman"/>
          <w:sz w:val="24"/>
          <w:szCs w:val="24"/>
        </w:rPr>
        <w:t xml:space="preserve"> diagnóstico de </w:t>
      </w:r>
      <w:proofErr w:type="spellStart"/>
      <w:r w:rsidRPr="00BA2448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BA2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448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BA2448">
        <w:rPr>
          <w:rFonts w:ascii="Times New Roman" w:hAnsi="Times New Roman" w:cs="Times New Roman"/>
          <w:sz w:val="24"/>
          <w:szCs w:val="24"/>
        </w:rPr>
        <w:t xml:space="preserve"> definido como </w:t>
      </w:r>
      <w:r w:rsidRPr="00BA2448">
        <w:rPr>
          <w:rFonts w:ascii="Times New Roman" w:hAnsi="Times New Roman" w:cs="Times New Roman"/>
          <w:bCs/>
          <w:sz w:val="24"/>
          <w:szCs w:val="24"/>
        </w:rPr>
        <w:t xml:space="preserve">evidência de envolvimento cardíaco por </w:t>
      </w:r>
      <w:proofErr w:type="spellStart"/>
      <w:r w:rsidRPr="00BA2448">
        <w:rPr>
          <w:rFonts w:ascii="Times New Roman" w:hAnsi="Times New Roman" w:cs="Times New Roman"/>
          <w:bCs/>
          <w:sz w:val="24"/>
          <w:szCs w:val="24"/>
        </w:rPr>
        <w:t>ecocardiograma</w:t>
      </w:r>
      <w:proofErr w:type="spellEnd"/>
      <w:r w:rsidRPr="00BA2448">
        <w:rPr>
          <w:rFonts w:ascii="Times New Roman" w:hAnsi="Times New Roman" w:cs="Times New Roman"/>
          <w:bCs/>
          <w:sz w:val="24"/>
          <w:szCs w:val="24"/>
        </w:rPr>
        <w:t xml:space="preserve">, com espessura média da parede do ventrículo esquerdo &gt; 12 mm, sem evidência de </w:t>
      </w:r>
      <w:proofErr w:type="spellStart"/>
      <w:r w:rsidRPr="00BA2448">
        <w:rPr>
          <w:rFonts w:ascii="Times New Roman" w:hAnsi="Times New Roman" w:cs="Times New Roman"/>
          <w:bCs/>
          <w:sz w:val="24"/>
          <w:szCs w:val="24"/>
        </w:rPr>
        <w:t>amiloidose</w:t>
      </w:r>
      <w:proofErr w:type="spellEnd"/>
      <w:r w:rsidRPr="00BA2448">
        <w:rPr>
          <w:rFonts w:ascii="Times New Roman" w:hAnsi="Times New Roman" w:cs="Times New Roman"/>
          <w:bCs/>
          <w:sz w:val="24"/>
          <w:szCs w:val="24"/>
        </w:rPr>
        <w:t xml:space="preserve"> primária (cadeia leve) e presença de amiloide em tecido cardíaco, indiretamente confirmado por cintilografia com grau de Perugini ≥ 2.</w:t>
      </w:r>
      <w:r>
        <w:rPr>
          <w:rFonts w:ascii="Times New Roman" w:hAnsi="Times New Roman" w:cs="Times New Roman"/>
          <w:bCs/>
          <w:sz w:val="24"/>
          <w:szCs w:val="24"/>
        </w:rPr>
        <w:t xml:space="preserve"> Incluídos</w:t>
      </w:r>
      <w:r w:rsidRPr="00BA244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Pr="00BA2448">
        <w:rPr>
          <w:rFonts w:ascii="Times New Roman" w:hAnsi="Times New Roman" w:cs="Times New Roman"/>
          <w:sz w:val="24"/>
          <w:szCs w:val="24"/>
        </w:rPr>
        <w:t>acientes  atendidos</w:t>
      </w:r>
      <w:proofErr w:type="gramEnd"/>
      <w:r w:rsidRPr="00BA24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hospital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terciário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Salvador, Bahia, do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período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fevereiro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2022 a 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janeiro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2025. A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coleta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dados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foi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realizada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via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prontuário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eletrônico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permitindo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criação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um banco de dados, o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qual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serviu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base para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cálculos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e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gráficos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que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descrevem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Pr="00BA2448">
        <w:rPr>
          <w:rFonts w:ascii="Times New Roman" w:hAnsi="Times New Roman" w:cs="Times New Roman"/>
          <w:sz w:val="24"/>
          <w:szCs w:val="24"/>
        </w:rPr>
        <w:t xml:space="preserve">dados </w:t>
      </w:r>
      <w:proofErr w:type="gramStart"/>
      <w:r w:rsidRPr="00BA2448">
        <w:rPr>
          <w:rFonts w:ascii="Times New Roman" w:hAnsi="Times New Roman" w:cs="Times New Roman"/>
          <w:sz w:val="24"/>
          <w:szCs w:val="24"/>
        </w:rPr>
        <w:t>epidemiológicos,  laboratoriais</w:t>
      </w:r>
      <w:proofErr w:type="gramEnd"/>
      <w:r w:rsidRPr="00BA2448">
        <w:rPr>
          <w:rFonts w:ascii="Times New Roman" w:hAnsi="Times New Roman" w:cs="Times New Roman"/>
          <w:sz w:val="24"/>
          <w:szCs w:val="24"/>
        </w:rPr>
        <w:t>, achados de imagem, e perfis clínicos dos pacientes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FA2375" w14:textId="6BD6CD78" w:rsidR="00407974" w:rsidRPr="00BB2E04" w:rsidRDefault="00407974" w:rsidP="0098412D">
      <w:pPr>
        <w:spacing w:line="360" w:lineRule="auto"/>
        <w:jc w:val="both"/>
      </w:pPr>
      <w:r w:rsidRPr="00F810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Resultados: </w:t>
      </w:r>
      <w:r w:rsidR="00704442" w:rsidRPr="00F810EC">
        <w:rPr>
          <w:rFonts w:ascii="Times New Roman" w:hAnsi="Times New Roman" w:cs="Times New Roman"/>
          <w:bCs/>
          <w:sz w:val="24"/>
          <w:szCs w:val="24"/>
        </w:rPr>
        <w:t>Um total de</w:t>
      </w:r>
      <w:r w:rsidR="00704442" w:rsidRPr="00F810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7F2B">
        <w:rPr>
          <w:rFonts w:ascii="Times New Roman" w:hAnsi="Times New Roman" w:cs="Times New Roman"/>
          <w:sz w:val="24"/>
          <w:szCs w:val="24"/>
        </w:rPr>
        <w:t>49</w:t>
      </w:r>
      <w:r w:rsidR="00704442" w:rsidRPr="00F810EC">
        <w:rPr>
          <w:rFonts w:ascii="Times New Roman" w:hAnsi="Times New Roman" w:cs="Times New Roman"/>
          <w:sz w:val="24"/>
          <w:szCs w:val="24"/>
        </w:rPr>
        <w:t xml:space="preserve"> pacientes foram avaliados. </w:t>
      </w:r>
      <w:r w:rsidR="00704442">
        <w:rPr>
          <w:rFonts w:ascii="Times New Roman" w:hAnsi="Times New Roman" w:cs="Times New Roman"/>
          <w:sz w:val="24"/>
          <w:szCs w:val="24"/>
        </w:rPr>
        <w:t>Destes, 20 pacientes</w:t>
      </w:r>
      <w:r w:rsidR="00694491">
        <w:rPr>
          <w:rFonts w:ascii="Times New Roman" w:hAnsi="Times New Roman" w:cs="Times New Roman"/>
          <w:sz w:val="24"/>
          <w:szCs w:val="24"/>
        </w:rPr>
        <w:t xml:space="preserve"> (41%)</w:t>
      </w:r>
      <w:r w:rsidR="00704442">
        <w:rPr>
          <w:rFonts w:ascii="Times New Roman" w:hAnsi="Times New Roman" w:cs="Times New Roman"/>
          <w:sz w:val="24"/>
          <w:szCs w:val="24"/>
        </w:rPr>
        <w:t xml:space="preserve"> tiveram o diagnóstico de </w:t>
      </w:r>
      <w:proofErr w:type="spellStart"/>
      <w:r w:rsidR="00704442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704442">
        <w:rPr>
          <w:rFonts w:ascii="Times New Roman" w:hAnsi="Times New Roman" w:cs="Times New Roman"/>
          <w:sz w:val="24"/>
          <w:szCs w:val="24"/>
        </w:rPr>
        <w:t xml:space="preserve"> cardíaca do tipo </w:t>
      </w:r>
      <w:proofErr w:type="spellStart"/>
      <w:r w:rsidR="00704442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="00704442">
        <w:rPr>
          <w:rFonts w:ascii="Times New Roman" w:hAnsi="Times New Roman" w:cs="Times New Roman"/>
          <w:sz w:val="24"/>
          <w:szCs w:val="24"/>
        </w:rPr>
        <w:t xml:space="preserve">. A maioria do sexo masculino </w:t>
      </w:r>
      <w:r w:rsidR="00694491">
        <w:rPr>
          <w:rFonts w:ascii="Times New Roman" w:hAnsi="Times New Roman" w:cs="Times New Roman"/>
          <w:sz w:val="24"/>
          <w:szCs w:val="24"/>
        </w:rPr>
        <w:t>(</w:t>
      </w:r>
      <w:r w:rsidR="00704442">
        <w:rPr>
          <w:rFonts w:ascii="Times New Roman" w:hAnsi="Times New Roman" w:cs="Times New Roman"/>
          <w:sz w:val="24"/>
          <w:szCs w:val="24"/>
        </w:rPr>
        <w:t>70%</w:t>
      </w:r>
      <w:r w:rsidR="00694491">
        <w:rPr>
          <w:rFonts w:ascii="Times New Roman" w:hAnsi="Times New Roman" w:cs="Times New Roman"/>
          <w:sz w:val="24"/>
          <w:szCs w:val="24"/>
        </w:rPr>
        <w:t>)</w:t>
      </w:r>
      <w:r w:rsidR="00704442">
        <w:rPr>
          <w:rFonts w:ascii="Times New Roman" w:hAnsi="Times New Roman" w:cs="Times New Roman"/>
          <w:sz w:val="24"/>
          <w:szCs w:val="24"/>
        </w:rPr>
        <w:t xml:space="preserve">, com idade média de 80 anos. </w:t>
      </w:r>
      <w:r w:rsidR="00694491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694491">
        <w:rPr>
          <w:rFonts w:ascii="Times New Roman" w:hAnsi="Times New Roman" w:cs="Times New Roman"/>
          <w:sz w:val="24"/>
          <w:szCs w:val="24"/>
        </w:rPr>
        <w:t>ecocardiograma</w:t>
      </w:r>
      <w:proofErr w:type="spellEnd"/>
      <w:r w:rsidR="00694491">
        <w:rPr>
          <w:rFonts w:ascii="Times New Roman" w:hAnsi="Times New Roman" w:cs="Times New Roman"/>
          <w:sz w:val="24"/>
          <w:szCs w:val="24"/>
        </w:rPr>
        <w:t xml:space="preserve"> dos pacientes documentou</w:t>
      </w:r>
      <w:r w:rsidR="00704442">
        <w:rPr>
          <w:rFonts w:ascii="Times New Roman" w:hAnsi="Times New Roman" w:cs="Times New Roman"/>
          <w:sz w:val="24"/>
          <w:szCs w:val="24"/>
        </w:rPr>
        <w:t xml:space="preserve"> septo interventricular com média de 14 mm. A associação com estenose aórtica não foi observada na nossa amostra. Dos pacientes com dados disponíveis</w:t>
      </w:r>
      <w:r w:rsidR="00694491">
        <w:rPr>
          <w:rFonts w:ascii="Times New Roman" w:hAnsi="Times New Roman" w:cs="Times New Roman"/>
          <w:sz w:val="24"/>
          <w:szCs w:val="24"/>
        </w:rPr>
        <w:t>,</w:t>
      </w:r>
      <w:r w:rsidR="00704442">
        <w:rPr>
          <w:rFonts w:ascii="Times New Roman" w:hAnsi="Times New Roman" w:cs="Times New Roman"/>
          <w:sz w:val="24"/>
          <w:szCs w:val="24"/>
        </w:rPr>
        <w:t xml:space="preserve"> 70% não tinha teste genético, sendo ausente na amostra pacient</w:t>
      </w:r>
      <w:r w:rsidR="00BB2E04">
        <w:rPr>
          <w:rFonts w:ascii="Times New Roman" w:hAnsi="Times New Roman" w:cs="Times New Roman"/>
          <w:sz w:val="24"/>
          <w:szCs w:val="24"/>
        </w:rPr>
        <w:t>es com teste genético positivo.</w:t>
      </w:r>
      <w:r w:rsidR="00694491">
        <w:rPr>
          <w:rFonts w:ascii="Times New Roman" w:hAnsi="Times New Roman" w:cs="Times New Roman"/>
          <w:sz w:val="24"/>
          <w:szCs w:val="24"/>
        </w:rPr>
        <w:t xml:space="preserve"> </w:t>
      </w:r>
      <w:r w:rsidR="00BB2E04">
        <w:rPr>
          <w:rFonts w:ascii="Times New Roman" w:hAnsi="Times New Roman" w:cs="Times New Roman"/>
          <w:sz w:val="24"/>
          <w:szCs w:val="24"/>
        </w:rPr>
        <w:t xml:space="preserve">O </w:t>
      </w:r>
      <w:r w:rsidR="00704442">
        <w:rPr>
          <w:rFonts w:ascii="Times New Roman" w:hAnsi="Times New Roman" w:cs="Times New Roman"/>
          <w:sz w:val="24"/>
          <w:szCs w:val="24"/>
        </w:rPr>
        <w:t>NT-</w:t>
      </w:r>
      <w:proofErr w:type="gramStart"/>
      <w:r w:rsidR="00704442">
        <w:rPr>
          <w:rFonts w:ascii="Times New Roman" w:hAnsi="Times New Roman" w:cs="Times New Roman"/>
          <w:sz w:val="24"/>
          <w:szCs w:val="24"/>
        </w:rPr>
        <w:t>pro</w:t>
      </w:r>
      <w:proofErr w:type="gramEnd"/>
      <w:r w:rsidR="00704442">
        <w:rPr>
          <w:rFonts w:ascii="Times New Roman" w:hAnsi="Times New Roman" w:cs="Times New Roman"/>
          <w:sz w:val="24"/>
          <w:szCs w:val="24"/>
        </w:rPr>
        <w:t xml:space="preserve"> BNP teve uma mediana de 2725. A maioria dos pacientes apresentava insuficiência cardíaca com FEVE preservada (40%). A maioria dos pacientes estava em classe funcional I e II. Apenas 6,4 % estavam em classe funcional III e IV. ISGLT era de uso em 35% dos pacientes. O uso de medicação modificadora da história natural da doença (</w:t>
      </w:r>
      <w:proofErr w:type="spellStart"/>
      <w:r w:rsidR="00704442">
        <w:rPr>
          <w:rFonts w:ascii="Times New Roman" w:hAnsi="Times New Roman" w:cs="Times New Roman"/>
          <w:sz w:val="24"/>
          <w:szCs w:val="24"/>
        </w:rPr>
        <w:t>Tafamidis</w:t>
      </w:r>
      <w:proofErr w:type="spellEnd"/>
      <w:r w:rsidR="00704442">
        <w:rPr>
          <w:rFonts w:ascii="Times New Roman" w:hAnsi="Times New Roman" w:cs="Times New Roman"/>
          <w:sz w:val="24"/>
          <w:szCs w:val="24"/>
        </w:rPr>
        <w:t>) foi prescrito para 15% dos pacientes.</w:t>
      </w:r>
    </w:p>
    <w:p w14:paraId="045341AD" w14:textId="2A956FC7" w:rsidR="00DA1EF0" w:rsidRDefault="00407974" w:rsidP="0098412D">
      <w:pPr>
        <w:pStyle w:val="Pr-formatao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0EC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Conclusão:</w:t>
      </w:r>
      <w:bookmarkEnd w:id="2"/>
      <w:r w:rsidR="006944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A1EF0">
        <w:rPr>
          <w:rFonts w:ascii="Times New Roman" w:hAnsi="Times New Roman" w:cs="Times New Roman"/>
          <w:sz w:val="24"/>
          <w:szCs w:val="24"/>
        </w:rPr>
        <w:t xml:space="preserve">Esse é o primeiro registro de pacientes com </w:t>
      </w:r>
      <w:proofErr w:type="spellStart"/>
      <w:r w:rsidR="00DA1EF0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DA1EF0">
        <w:rPr>
          <w:rFonts w:ascii="Times New Roman" w:hAnsi="Times New Roman" w:cs="Times New Roman"/>
          <w:sz w:val="24"/>
          <w:szCs w:val="24"/>
        </w:rPr>
        <w:t xml:space="preserve"> cardíaca do tipo </w:t>
      </w:r>
      <w:proofErr w:type="spellStart"/>
      <w:r w:rsidR="00DA1EF0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="00DA1EF0">
        <w:rPr>
          <w:rFonts w:ascii="Times New Roman" w:hAnsi="Times New Roman" w:cs="Times New Roman"/>
          <w:sz w:val="24"/>
          <w:szCs w:val="24"/>
        </w:rPr>
        <w:t xml:space="preserve"> na Bahia. Chama atenção a maioria da população em insuficiência cardíaca classe funcional I e II, o que é animador para pensar o uso com melhor aproveitamento</w:t>
      </w:r>
    </w:p>
    <w:p w14:paraId="090B32D6" w14:textId="77777777" w:rsidR="00DA1EF0" w:rsidRDefault="00DA1EF0" w:rsidP="0098412D">
      <w:pPr>
        <w:pStyle w:val="Pr-formatao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terapias modificadoras da história natural da doença.</w:t>
      </w:r>
    </w:p>
    <w:p w14:paraId="72404F78" w14:textId="77777777" w:rsidR="001A107A" w:rsidRDefault="001A107A" w:rsidP="0098412D">
      <w:pPr>
        <w:pStyle w:val="Pr-formatao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91159" w14:textId="32228B21" w:rsidR="00DA1EF0" w:rsidRPr="00F810EC" w:rsidRDefault="00DA1EF0" w:rsidP="0098412D">
      <w:pPr>
        <w:pStyle w:val="Pr-formatao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7974">
        <w:rPr>
          <w:rFonts w:ascii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insuficiência cardíaca </w:t>
      </w:r>
    </w:p>
    <w:p w14:paraId="6719AD7A" w14:textId="77777777" w:rsidR="00FA20CF" w:rsidRDefault="00DA1EF0" w:rsidP="0098412D">
      <w:p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E20C7" w14:textId="77777777" w:rsidR="00AD0049" w:rsidRDefault="00AD0049" w:rsidP="009841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A44EB" w14:textId="77777777" w:rsidR="00AD0049" w:rsidRDefault="00AD0049" w:rsidP="009841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4F985A" w14:textId="77777777" w:rsidR="00AD0049" w:rsidRDefault="00AD0049" w:rsidP="009841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7F8B2" w14:textId="77777777" w:rsidR="00AD0049" w:rsidRDefault="00AD0049" w:rsidP="009841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421BBE" w14:textId="77777777" w:rsidR="00AD0049" w:rsidRDefault="00AD0049" w:rsidP="009841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D0DA56" w14:textId="77777777" w:rsidR="00AD0049" w:rsidRDefault="00AD0049" w:rsidP="0098412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A769DB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30DD89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EF246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3E73E5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3A5EE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FA1EF9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A215EC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4AE3F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781E91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4ABCA59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3BCDD6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868F96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C35A86" w14:textId="77777777" w:rsidR="00AD0049" w:rsidRDefault="00AD0049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610589" w14:textId="77777777" w:rsidR="00CE4321" w:rsidRDefault="00CE4321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07EA53" w14:textId="77777777" w:rsidR="00821B8E" w:rsidRDefault="00821B8E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26D208" w14:textId="77777777" w:rsidR="00821B8E" w:rsidRDefault="00821B8E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CD0E75" w14:textId="3EB51D03" w:rsidR="00DD01B5" w:rsidRDefault="004A6A26" w:rsidP="00FA20C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INTRODUÇÃO</w:t>
      </w:r>
    </w:p>
    <w:p w14:paraId="0F6D58B4" w14:textId="09D83E1F" w:rsidR="007E78D2" w:rsidRDefault="007E78D2" w:rsidP="00593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78D2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7E78D2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7E78D2">
        <w:rPr>
          <w:rFonts w:ascii="Times New Roman" w:hAnsi="Times New Roman" w:cs="Times New Roman"/>
          <w:sz w:val="24"/>
          <w:szCs w:val="24"/>
        </w:rPr>
        <w:t xml:space="preserve"> por </w:t>
      </w:r>
      <w:proofErr w:type="spellStart"/>
      <w:r w:rsidRPr="007E78D2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7E78D2">
        <w:rPr>
          <w:rFonts w:ascii="Times New Roman" w:hAnsi="Times New Roman" w:cs="Times New Roman"/>
          <w:sz w:val="24"/>
          <w:szCs w:val="24"/>
        </w:rPr>
        <w:t xml:space="preserve"> (ATTR) é uma causa rara de cardiomiopatia restritiva, de caráter progressivo, irreversível e fatal, </w:t>
      </w:r>
      <w:proofErr w:type="spellStart"/>
      <w:r w:rsidRPr="007E78D2">
        <w:rPr>
          <w:rFonts w:ascii="Times New Roman" w:hAnsi="Times New Roman" w:cs="Times New Roman"/>
          <w:sz w:val="24"/>
          <w:szCs w:val="24"/>
        </w:rPr>
        <w:t>subdiagnosticada</w:t>
      </w:r>
      <w:proofErr w:type="spellEnd"/>
      <w:r w:rsidRPr="007E78D2">
        <w:rPr>
          <w:rFonts w:ascii="Times New Roman" w:hAnsi="Times New Roman" w:cs="Times New Roman"/>
          <w:sz w:val="24"/>
          <w:szCs w:val="24"/>
        </w:rPr>
        <w:t xml:space="preserve"> e com diagnóstico definitivo realizado de forma tardia. A fisiopatologia envolve deposição tecidual de agregados proteicos fibrilares e insolúveis em diferentes órgãos, incluindo o coração, levando à disfunção orgânica. ¹A </w:t>
      </w:r>
      <w:proofErr w:type="spellStart"/>
      <w:r w:rsidRPr="007E78D2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7E78D2">
        <w:rPr>
          <w:rFonts w:ascii="Times New Roman" w:hAnsi="Times New Roman" w:cs="Times New Roman"/>
          <w:sz w:val="24"/>
          <w:szCs w:val="24"/>
        </w:rPr>
        <w:t xml:space="preserve"> (TTR) é uma proteína composta por quatro monômeros que circulam como tetrâmero agindo como um transportador de tiroxina (T4) e de retinol (vitamina A</w:t>
      </w:r>
      <w:proofErr w:type="gramStart"/>
      <w:r w:rsidRPr="007E78D2">
        <w:rPr>
          <w:rFonts w:ascii="Times New Roman" w:hAnsi="Times New Roman" w:cs="Times New Roman"/>
          <w:sz w:val="24"/>
          <w:szCs w:val="24"/>
        </w:rPr>
        <w:t>).</w:t>
      </w:r>
      <w:r w:rsidR="000A6FA4">
        <w:rPr>
          <w:rFonts w:ascii="Times New Roman" w:hAnsi="Times New Roman" w:cs="Times New Roman"/>
          <w:sz w:val="24"/>
          <w:szCs w:val="24"/>
        </w:rPr>
        <w:t>²</w:t>
      </w:r>
      <w:proofErr w:type="gramEnd"/>
      <w:r w:rsidRPr="007E78D2">
        <w:rPr>
          <w:rFonts w:ascii="Times New Roman" w:hAnsi="Times New Roman" w:cs="Times New Roman"/>
          <w:sz w:val="24"/>
          <w:szCs w:val="24"/>
        </w:rPr>
        <w:t xml:space="preserve"> No processo de proteólise dessa estrutura monômeros mal dobrados geram agregados amorfos fibrilares que se depositam nos tecidos, entres o miocárdio. A </w:t>
      </w:r>
      <w:proofErr w:type="spellStart"/>
      <w:r w:rsidRPr="007E78D2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7E7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78D2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7E78D2">
        <w:rPr>
          <w:rFonts w:ascii="Times New Roman" w:hAnsi="Times New Roman" w:cs="Times New Roman"/>
          <w:sz w:val="24"/>
          <w:szCs w:val="24"/>
        </w:rPr>
        <w:t xml:space="preserve"> pode </w:t>
      </w:r>
      <w:r w:rsidR="00044C06" w:rsidRPr="007E78D2">
        <w:rPr>
          <w:rFonts w:ascii="Times New Roman" w:hAnsi="Times New Roman" w:cs="Times New Roman"/>
          <w:sz w:val="24"/>
          <w:szCs w:val="24"/>
        </w:rPr>
        <w:t>ocorrer por</w:t>
      </w:r>
      <w:r w:rsidRPr="007E78D2">
        <w:rPr>
          <w:rFonts w:ascii="Times New Roman" w:hAnsi="Times New Roman" w:cs="Times New Roman"/>
          <w:sz w:val="24"/>
          <w:szCs w:val="24"/>
        </w:rPr>
        <w:t xml:space="preserve"> mutação do gene da TTR (</w:t>
      </w:r>
      <w:proofErr w:type="spellStart"/>
      <w:r w:rsidRPr="007E78D2">
        <w:rPr>
          <w:rFonts w:ascii="Times New Roman" w:hAnsi="Times New Roman" w:cs="Times New Roman"/>
          <w:sz w:val="24"/>
          <w:szCs w:val="24"/>
        </w:rPr>
        <w:t>ATTRv</w:t>
      </w:r>
      <w:proofErr w:type="spellEnd"/>
      <w:r w:rsidRPr="007E78D2">
        <w:rPr>
          <w:rFonts w:ascii="Times New Roman" w:hAnsi="Times New Roman" w:cs="Times New Roman"/>
          <w:sz w:val="24"/>
          <w:szCs w:val="24"/>
        </w:rPr>
        <w:t>) apresenta caráter autossômico dominante, seu gene está localizado no cromossomo 18</w:t>
      </w:r>
      <w:r w:rsidR="00044C06">
        <w:rPr>
          <w:rFonts w:ascii="Times New Roman" w:hAnsi="Times New Roman" w:cs="Times New Roman"/>
          <w:sz w:val="24"/>
          <w:szCs w:val="24"/>
        </w:rPr>
        <w:t>,</w:t>
      </w:r>
      <w:r w:rsidRPr="007E78D2">
        <w:rPr>
          <w:rFonts w:ascii="Times New Roman" w:hAnsi="Times New Roman" w:cs="Times New Roman"/>
          <w:sz w:val="24"/>
          <w:szCs w:val="24"/>
        </w:rPr>
        <w:t xml:space="preserve"> e mais de 140 mutações já foram descritas.  E pode ocorrer na condição dita selvagem </w:t>
      </w:r>
      <w:proofErr w:type="spellStart"/>
      <w:r w:rsidRPr="007E78D2">
        <w:rPr>
          <w:rFonts w:ascii="Times New Roman" w:hAnsi="Times New Roman" w:cs="Times New Roman"/>
          <w:sz w:val="24"/>
          <w:szCs w:val="24"/>
        </w:rPr>
        <w:t>ATTRwt</w:t>
      </w:r>
      <w:proofErr w:type="spellEnd"/>
      <w:r w:rsidRPr="007E78D2">
        <w:rPr>
          <w:rFonts w:ascii="Times New Roman" w:hAnsi="Times New Roman" w:cs="Times New Roman"/>
          <w:sz w:val="24"/>
          <w:szCs w:val="24"/>
        </w:rPr>
        <w:t xml:space="preserve">, em que a sequência de aminoácidos é normal e não está completamente esclarecido o processo pelo qual a proteína selvagem se torna instável e se agrega em fibrilas </w:t>
      </w:r>
      <w:proofErr w:type="gramStart"/>
      <w:r w:rsidRPr="007E78D2">
        <w:rPr>
          <w:rFonts w:ascii="Times New Roman" w:hAnsi="Times New Roman" w:cs="Times New Roman"/>
          <w:sz w:val="24"/>
          <w:szCs w:val="24"/>
        </w:rPr>
        <w:t>amiloides.</w:t>
      </w:r>
      <w:r w:rsidR="000A6FA4">
        <w:rPr>
          <w:rFonts w:ascii="Times New Roman" w:hAnsi="Times New Roman" w:cs="Times New Roman"/>
          <w:sz w:val="24"/>
          <w:szCs w:val="24"/>
        </w:rPr>
        <w:t>³</w:t>
      </w:r>
      <w:proofErr w:type="gramEnd"/>
      <w:r w:rsidR="00593F9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EAD731" w14:textId="72D8B7DE" w:rsidR="007E78D2" w:rsidRPr="007E78D2" w:rsidRDefault="00AD0049" w:rsidP="00593F9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20CF" w:rsidRPr="00FA20CF">
        <w:rPr>
          <w:rFonts w:ascii="Times New Roman" w:hAnsi="Times New Roman" w:cs="Times New Roman"/>
          <w:sz w:val="24"/>
          <w:szCs w:val="24"/>
        </w:rPr>
        <w:t xml:space="preserve">Muito mais que uma doença rara, na verdade, a </w:t>
      </w:r>
      <w:proofErr w:type="spellStart"/>
      <w:r w:rsidR="00FA20CF" w:rsidRPr="00FA20CF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FA20CF" w:rsidRPr="00FA20CF">
        <w:rPr>
          <w:rFonts w:ascii="Times New Roman" w:hAnsi="Times New Roman" w:cs="Times New Roman"/>
          <w:sz w:val="24"/>
          <w:szCs w:val="24"/>
        </w:rPr>
        <w:t xml:space="preserve"> cardíaca é uma condição </w:t>
      </w:r>
      <w:proofErr w:type="spellStart"/>
      <w:r w:rsidR="00FA20CF" w:rsidRPr="00FA20CF">
        <w:rPr>
          <w:rFonts w:ascii="Times New Roman" w:hAnsi="Times New Roman" w:cs="Times New Roman"/>
          <w:sz w:val="24"/>
          <w:szCs w:val="24"/>
        </w:rPr>
        <w:t>subdiagnosticada</w:t>
      </w:r>
      <w:proofErr w:type="spellEnd"/>
      <w:r w:rsidR="00FA20CF" w:rsidRPr="00FA20CF">
        <w:rPr>
          <w:rFonts w:ascii="Times New Roman" w:hAnsi="Times New Roman" w:cs="Times New Roman"/>
          <w:sz w:val="24"/>
          <w:szCs w:val="24"/>
        </w:rPr>
        <w:t>. É comum o diagnóstico tardio, de modo que são necessários conhecimento sobre a doença e elevado grau de suspeição clínica para conclusão diagnóstica. A cardiopatia é a principal manifestação clínica, ocorrendo principalmente em homens idosos que desenvolvem ICFEP sem fatores d</w:t>
      </w:r>
      <w:r>
        <w:rPr>
          <w:rFonts w:ascii="Times New Roman" w:hAnsi="Times New Roman" w:cs="Times New Roman"/>
          <w:sz w:val="24"/>
          <w:szCs w:val="24"/>
        </w:rPr>
        <w:t>e risco previamente conhecidos</w:t>
      </w:r>
      <w:r w:rsidR="00457A25" w:rsidRPr="00457A25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E78D2" w:rsidRPr="007E78D2">
        <w:rPr>
          <w:rFonts w:ascii="Times New Roman" w:hAnsi="Times New Roman" w:cs="Times New Roman"/>
          <w:sz w:val="24"/>
          <w:szCs w:val="24"/>
        </w:rPr>
        <w:t>Felizmente</w:t>
      </w:r>
      <w:r w:rsidR="00E921C7">
        <w:rPr>
          <w:rFonts w:ascii="Times New Roman" w:hAnsi="Times New Roman" w:cs="Times New Roman"/>
          <w:sz w:val="24"/>
          <w:szCs w:val="24"/>
        </w:rPr>
        <w:t>,</w:t>
      </w:r>
      <w:r w:rsidR="007E78D2" w:rsidRPr="007E78D2">
        <w:rPr>
          <w:rFonts w:ascii="Times New Roman" w:hAnsi="Times New Roman" w:cs="Times New Roman"/>
          <w:sz w:val="24"/>
          <w:szCs w:val="24"/>
        </w:rPr>
        <w:t xml:space="preserve"> assistimos no mundo atual o surgimento de terapias específicas modificadoras do curso natural da doença, capazes de prolongar a sobrevida dos pacientes acometidos. São exemplos disso o </w:t>
      </w:r>
      <w:proofErr w:type="spellStart"/>
      <w:r w:rsidR="00E921C7">
        <w:rPr>
          <w:rFonts w:ascii="Times New Roman" w:hAnsi="Times New Roman" w:cs="Times New Roman"/>
          <w:sz w:val="24"/>
          <w:szCs w:val="24"/>
        </w:rPr>
        <w:t>T</w:t>
      </w:r>
      <w:r w:rsidR="007E78D2" w:rsidRPr="007E78D2">
        <w:rPr>
          <w:rFonts w:ascii="Times New Roman" w:hAnsi="Times New Roman" w:cs="Times New Roman"/>
          <w:sz w:val="24"/>
          <w:szCs w:val="24"/>
        </w:rPr>
        <w:t>afamidis</w:t>
      </w:r>
      <w:proofErr w:type="spellEnd"/>
      <w:r w:rsidR="00E921C7">
        <w:rPr>
          <w:rFonts w:ascii="Times New Roman" w:hAnsi="Times New Roman" w:cs="Times New Roman"/>
          <w:sz w:val="24"/>
          <w:szCs w:val="24"/>
        </w:rPr>
        <w:t>,</w:t>
      </w:r>
      <w:r w:rsidR="007E78D2" w:rsidRPr="007E78D2">
        <w:rPr>
          <w:rFonts w:ascii="Times New Roman" w:hAnsi="Times New Roman" w:cs="Times New Roman"/>
          <w:sz w:val="24"/>
          <w:szCs w:val="24"/>
        </w:rPr>
        <w:t xml:space="preserve"> que age promovendo a estabilização dos tetrâmeros de TTR</w:t>
      </w:r>
      <w:r w:rsidR="00E921C7">
        <w:rPr>
          <w:rFonts w:ascii="Times New Roman" w:hAnsi="Times New Roman" w:cs="Times New Roman"/>
          <w:sz w:val="24"/>
          <w:szCs w:val="24"/>
        </w:rPr>
        <w:t>,</w:t>
      </w:r>
      <w:r w:rsidR="007E78D2" w:rsidRPr="007E78D2">
        <w:rPr>
          <w:rFonts w:ascii="Times New Roman" w:hAnsi="Times New Roman" w:cs="Times New Roman"/>
          <w:sz w:val="24"/>
          <w:szCs w:val="24"/>
        </w:rPr>
        <w:t xml:space="preserve"> e</w:t>
      </w:r>
      <w:r w:rsidR="00E921C7">
        <w:rPr>
          <w:rFonts w:ascii="Times New Roman" w:hAnsi="Times New Roman" w:cs="Times New Roman"/>
          <w:sz w:val="24"/>
          <w:szCs w:val="24"/>
        </w:rPr>
        <w:t>,</w:t>
      </w:r>
      <w:r w:rsidR="007E78D2" w:rsidRPr="007E78D2">
        <w:rPr>
          <w:rFonts w:ascii="Times New Roman" w:hAnsi="Times New Roman" w:cs="Times New Roman"/>
          <w:sz w:val="24"/>
          <w:szCs w:val="24"/>
        </w:rPr>
        <w:t xml:space="preserve"> mais recentemente</w:t>
      </w:r>
      <w:r w:rsidR="00E921C7">
        <w:rPr>
          <w:rFonts w:ascii="Times New Roman" w:hAnsi="Times New Roman" w:cs="Times New Roman"/>
          <w:sz w:val="24"/>
          <w:szCs w:val="24"/>
        </w:rPr>
        <w:t>,</w:t>
      </w:r>
      <w:r w:rsidR="007E78D2" w:rsidRPr="007E78D2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E921C7">
        <w:rPr>
          <w:rFonts w:ascii="Times New Roman" w:hAnsi="Times New Roman" w:cs="Times New Roman"/>
          <w:sz w:val="24"/>
          <w:szCs w:val="24"/>
        </w:rPr>
        <w:t>P</w:t>
      </w:r>
      <w:r w:rsidR="007E78D2" w:rsidRPr="007E78D2">
        <w:rPr>
          <w:rFonts w:ascii="Times New Roman" w:hAnsi="Times New Roman" w:cs="Times New Roman"/>
          <w:sz w:val="24"/>
          <w:szCs w:val="24"/>
        </w:rPr>
        <w:t>atisiran</w:t>
      </w:r>
      <w:proofErr w:type="spellEnd"/>
      <w:r w:rsidR="00E921C7">
        <w:rPr>
          <w:rFonts w:ascii="Times New Roman" w:hAnsi="Times New Roman" w:cs="Times New Roman"/>
          <w:sz w:val="24"/>
          <w:szCs w:val="24"/>
        </w:rPr>
        <w:t>,</w:t>
      </w:r>
      <w:r w:rsidR="007E78D2" w:rsidRPr="007E78D2">
        <w:rPr>
          <w:rFonts w:ascii="Times New Roman" w:hAnsi="Times New Roman" w:cs="Times New Roman"/>
          <w:sz w:val="24"/>
          <w:szCs w:val="24"/>
        </w:rPr>
        <w:t xml:space="preserve"> que promove o </w:t>
      </w:r>
      <w:proofErr w:type="spellStart"/>
      <w:r w:rsidR="007E78D2" w:rsidRPr="007E78D2">
        <w:rPr>
          <w:rFonts w:ascii="Times New Roman" w:hAnsi="Times New Roman" w:cs="Times New Roman"/>
          <w:sz w:val="24"/>
          <w:szCs w:val="24"/>
        </w:rPr>
        <w:t>silenciamento</w:t>
      </w:r>
      <w:proofErr w:type="spellEnd"/>
      <w:r w:rsidR="007E78D2" w:rsidRPr="007E78D2">
        <w:rPr>
          <w:rFonts w:ascii="Times New Roman" w:hAnsi="Times New Roman" w:cs="Times New Roman"/>
          <w:sz w:val="24"/>
          <w:szCs w:val="24"/>
        </w:rPr>
        <w:t xml:space="preserve"> da expressão dos genes que codificam a produção hepática de TTR</w:t>
      </w:r>
      <w:r w:rsidR="007E78D2">
        <w:rPr>
          <w:rFonts w:ascii="Times New Roman" w:hAnsi="Times New Roman" w:cs="Times New Roman"/>
          <w:sz w:val="24"/>
          <w:szCs w:val="24"/>
        </w:rPr>
        <w:t>.</w:t>
      </w:r>
    </w:p>
    <w:p w14:paraId="3A0BE45D" w14:textId="1E902EC6" w:rsidR="00FA20CF" w:rsidRPr="00FA20CF" w:rsidRDefault="007E78D2" w:rsidP="00AD0049">
      <w:pPr>
        <w:spacing w:line="360" w:lineRule="auto"/>
        <w:ind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É primordial </w:t>
      </w:r>
      <w:r w:rsidR="00FA20CF" w:rsidRPr="00FA20CF">
        <w:rPr>
          <w:rFonts w:ascii="Times New Roman" w:hAnsi="Times New Roman" w:cs="Times New Roman"/>
          <w:sz w:val="24"/>
          <w:szCs w:val="24"/>
        </w:rPr>
        <w:t xml:space="preserve">para o aprofundamento do conhecimento frente </w:t>
      </w:r>
      <w:r w:rsidR="00E921C7">
        <w:rPr>
          <w:rFonts w:ascii="Times New Roman" w:hAnsi="Times New Roman" w:cs="Times New Roman"/>
          <w:sz w:val="24"/>
          <w:szCs w:val="24"/>
        </w:rPr>
        <w:t>à</w:t>
      </w:r>
      <w:r w:rsidR="00FA20CF" w:rsidRPr="00FA20CF">
        <w:rPr>
          <w:rFonts w:ascii="Times New Roman" w:hAnsi="Times New Roman" w:cs="Times New Roman"/>
          <w:sz w:val="24"/>
          <w:szCs w:val="24"/>
        </w:rPr>
        <w:t xml:space="preserve"> doença na nossa realidade conhecer o perfil de doentes atendidos no nosso serviço</w:t>
      </w:r>
      <w:r w:rsidR="00E921C7">
        <w:rPr>
          <w:rFonts w:ascii="Times New Roman" w:hAnsi="Times New Roman" w:cs="Times New Roman"/>
          <w:sz w:val="24"/>
          <w:szCs w:val="24"/>
        </w:rPr>
        <w:t>,</w:t>
      </w:r>
      <w:r w:rsidR="00FA20CF" w:rsidRPr="00FA20CF">
        <w:rPr>
          <w:rFonts w:ascii="Times New Roman" w:hAnsi="Times New Roman" w:cs="Times New Roman"/>
          <w:sz w:val="24"/>
          <w:szCs w:val="24"/>
        </w:rPr>
        <w:t xml:space="preserve"> entendendo as características dessa população, o que pode proporcionar com mais precisão o reconhecimento de pontos de sucesso na assistência, bem como identificação de pontos de melhoria. </w:t>
      </w:r>
    </w:p>
    <w:p w14:paraId="754498C0" w14:textId="1E2126E8" w:rsidR="00FA20CF" w:rsidRPr="00FA20CF" w:rsidRDefault="00FA20CF" w:rsidP="00AD00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20CF">
        <w:rPr>
          <w:rFonts w:ascii="Times New Roman" w:hAnsi="Times New Roman" w:cs="Times New Roman"/>
          <w:sz w:val="24"/>
          <w:szCs w:val="24"/>
        </w:rPr>
        <w:t xml:space="preserve">        O objetivo do presente estudo é avaliar retrospectivamente os pacientes portadores de </w:t>
      </w:r>
      <w:proofErr w:type="spellStart"/>
      <w:r w:rsidRPr="00FA20CF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FA20CF">
        <w:rPr>
          <w:rFonts w:ascii="Times New Roman" w:hAnsi="Times New Roman" w:cs="Times New Roman"/>
          <w:sz w:val="24"/>
          <w:szCs w:val="24"/>
        </w:rPr>
        <w:t xml:space="preserve"> cardíaca </w:t>
      </w:r>
      <w:r w:rsidR="00E921C7" w:rsidRPr="00FA20CF">
        <w:rPr>
          <w:rFonts w:ascii="Times New Roman" w:hAnsi="Times New Roman" w:cs="Times New Roman"/>
          <w:sz w:val="24"/>
          <w:szCs w:val="24"/>
        </w:rPr>
        <w:t>atendidos no</w:t>
      </w:r>
      <w:r w:rsidRPr="00FA20CF">
        <w:rPr>
          <w:rFonts w:ascii="Times New Roman" w:hAnsi="Times New Roman" w:cs="Times New Roman"/>
          <w:sz w:val="24"/>
          <w:szCs w:val="24"/>
        </w:rPr>
        <w:t xml:space="preserve"> HSR, analisando variáveis relacionadas </w:t>
      </w:r>
      <w:r w:rsidR="00E921C7">
        <w:rPr>
          <w:rFonts w:ascii="Times New Roman" w:hAnsi="Times New Roman" w:cs="Times New Roman"/>
          <w:sz w:val="24"/>
          <w:szCs w:val="24"/>
        </w:rPr>
        <w:t>ao</w:t>
      </w:r>
      <w:r w:rsidRPr="00FA20CF">
        <w:rPr>
          <w:rFonts w:ascii="Times New Roman" w:hAnsi="Times New Roman" w:cs="Times New Roman"/>
          <w:sz w:val="24"/>
          <w:szCs w:val="24"/>
        </w:rPr>
        <w:t xml:space="preserve"> perfil epidemiológico, características laboratoriais e de exames de imagem, bem como </w:t>
      </w:r>
      <w:r w:rsidR="004D0666">
        <w:rPr>
          <w:rFonts w:ascii="Times New Roman" w:hAnsi="Times New Roman" w:cs="Times New Roman"/>
          <w:sz w:val="24"/>
          <w:szCs w:val="24"/>
        </w:rPr>
        <w:t>perfis</w:t>
      </w:r>
      <w:r w:rsidRPr="00FA20CF">
        <w:rPr>
          <w:rFonts w:ascii="Times New Roman" w:hAnsi="Times New Roman" w:cs="Times New Roman"/>
          <w:sz w:val="24"/>
          <w:szCs w:val="24"/>
        </w:rPr>
        <w:t xml:space="preserve"> </w:t>
      </w:r>
      <w:r w:rsidRPr="00FA20CF">
        <w:rPr>
          <w:rFonts w:ascii="Times New Roman" w:hAnsi="Times New Roman" w:cs="Times New Roman"/>
          <w:sz w:val="24"/>
          <w:szCs w:val="24"/>
        </w:rPr>
        <w:lastRenderedPageBreak/>
        <w:t>clínicos</w:t>
      </w:r>
      <w:r w:rsidR="00E921C7">
        <w:rPr>
          <w:rFonts w:ascii="Times New Roman" w:hAnsi="Times New Roman" w:cs="Times New Roman"/>
          <w:sz w:val="24"/>
          <w:szCs w:val="24"/>
        </w:rPr>
        <w:t>,</w:t>
      </w:r>
      <w:r w:rsidRPr="00FA20CF">
        <w:rPr>
          <w:rFonts w:ascii="Times New Roman" w:hAnsi="Times New Roman" w:cs="Times New Roman"/>
          <w:sz w:val="24"/>
          <w:szCs w:val="24"/>
        </w:rPr>
        <w:t xml:space="preserve"> possibilitando</w:t>
      </w:r>
      <w:r w:rsidR="00E921C7">
        <w:rPr>
          <w:rFonts w:ascii="Times New Roman" w:hAnsi="Times New Roman" w:cs="Times New Roman"/>
          <w:sz w:val="24"/>
          <w:szCs w:val="24"/>
        </w:rPr>
        <w:t xml:space="preserve"> </w:t>
      </w:r>
      <w:r w:rsidRPr="00FA20CF">
        <w:rPr>
          <w:rFonts w:ascii="Times New Roman" w:hAnsi="Times New Roman" w:cs="Times New Roman"/>
          <w:sz w:val="24"/>
          <w:szCs w:val="24"/>
        </w:rPr>
        <w:t>a construção de modelos para melhoria de indicadores assistenciais.</w:t>
      </w:r>
    </w:p>
    <w:p w14:paraId="7EFB50FA" w14:textId="3ED300E2" w:rsidR="00DD01B5" w:rsidRDefault="00FA20CF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20CF"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78D807FB" w14:textId="77777777" w:rsidR="00690CF8" w:rsidRDefault="00690CF8" w:rsidP="00690CF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MÉTODOS </w:t>
      </w:r>
    </w:p>
    <w:p w14:paraId="12B714FC" w14:textId="77777777" w:rsidR="00690CF8" w:rsidRPr="00F810EC" w:rsidRDefault="00690CF8" w:rsidP="00690CF8">
      <w:pPr>
        <w:spacing w:line="36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810EC">
        <w:rPr>
          <w:rFonts w:ascii="Times New Roman" w:hAnsi="Times New Roman" w:cs="Times New Roman"/>
          <w:b/>
          <w:bCs/>
          <w:sz w:val="24"/>
          <w:szCs w:val="24"/>
        </w:rPr>
        <w:t>Delineamento e amostragem</w:t>
      </w:r>
    </w:p>
    <w:p w14:paraId="14ACB123" w14:textId="77777777" w:rsidR="00690CF8" w:rsidRDefault="00690CF8" w:rsidP="00690CF8">
      <w:pPr>
        <w:spacing w:line="360" w:lineRule="auto"/>
        <w:jc w:val="both"/>
      </w:pPr>
      <w:r w:rsidRPr="00F810EC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Trata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-se de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</w:t>
      </w:r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studo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descritivo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observacional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tipo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coorte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retrospectiva</w:t>
      </w:r>
      <w:proofErr w:type="spellEnd"/>
      <w:r w:rsidRPr="00BA2448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F0374">
        <w:rPr>
          <w:rFonts w:ascii="Times New Roman" w:hAnsi="Times New Roman" w:cs="Times New Roman"/>
          <w:bCs/>
          <w:sz w:val="24"/>
          <w:szCs w:val="24"/>
        </w:rPr>
        <w:t xml:space="preserve">Foram avaliados pacientes acima de 18 anos em investigação de </w:t>
      </w:r>
      <w:proofErr w:type="spellStart"/>
      <w:r w:rsidRPr="00AF0374">
        <w:rPr>
          <w:rFonts w:ascii="Times New Roman" w:hAnsi="Times New Roman" w:cs="Times New Roman"/>
          <w:bCs/>
          <w:sz w:val="24"/>
          <w:szCs w:val="24"/>
        </w:rPr>
        <w:t>amiloidose</w:t>
      </w:r>
      <w:proofErr w:type="spellEnd"/>
      <w:r w:rsidRPr="00AF0374">
        <w:rPr>
          <w:rFonts w:ascii="Times New Roman" w:hAnsi="Times New Roman" w:cs="Times New Roman"/>
          <w:bCs/>
          <w:sz w:val="24"/>
          <w:szCs w:val="24"/>
        </w:rPr>
        <w:t xml:space="preserve"> cardíaca por suspeição clínica ( avaliação do médico assistente ), sendo o diagnóstico de </w:t>
      </w:r>
      <w:proofErr w:type="spellStart"/>
      <w:r w:rsidRPr="00AF0374">
        <w:rPr>
          <w:rFonts w:ascii="Times New Roman" w:hAnsi="Times New Roman" w:cs="Times New Roman"/>
          <w:bCs/>
          <w:sz w:val="24"/>
          <w:szCs w:val="24"/>
        </w:rPr>
        <w:t>amiloidose</w:t>
      </w:r>
      <w:proofErr w:type="spellEnd"/>
      <w:r w:rsidRPr="00AF037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AF0374">
        <w:rPr>
          <w:rFonts w:ascii="Times New Roman" w:hAnsi="Times New Roman" w:cs="Times New Roman"/>
          <w:bCs/>
          <w:sz w:val="24"/>
          <w:szCs w:val="24"/>
        </w:rPr>
        <w:t>transtirretina</w:t>
      </w:r>
      <w:proofErr w:type="spellEnd"/>
      <w:r w:rsidRPr="00AF0374">
        <w:rPr>
          <w:rFonts w:ascii="Times New Roman" w:hAnsi="Times New Roman" w:cs="Times New Roman"/>
          <w:bCs/>
          <w:sz w:val="24"/>
          <w:szCs w:val="24"/>
        </w:rPr>
        <w:t xml:space="preserve"> definido como evidência de envolvimento cardíaco por </w:t>
      </w:r>
      <w:proofErr w:type="spellStart"/>
      <w:r w:rsidRPr="00AF0374">
        <w:rPr>
          <w:rFonts w:ascii="Times New Roman" w:hAnsi="Times New Roman" w:cs="Times New Roman"/>
          <w:bCs/>
          <w:sz w:val="24"/>
          <w:szCs w:val="24"/>
        </w:rPr>
        <w:t>ecocardiograma</w:t>
      </w:r>
      <w:proofErr w:type="spellEnd"/>
      <w:r w:rsidRPr="00AF0374">
        <w:rPr>
          <w:rFonts w:ascii="Times New Roman" w:hAnsi="Times New Roman" w:cs="Times New Roman"/>
          <w:bCs/>
          <w:sz w:val="24"/>
          <w:szCs w:val="24"/>
        </w:rPr>
        <w:t xml:space="preserve">, com espessura média da parede do ventrículo esquerdo &gt; 12 mm, sem evidência de </w:t>
      </w:r>
      <w:proofErr w:type="spellStart"/>
      <w:r w:rsidRPr="00AF0374">
        <w:rPr>
          <w:rFonts w:ascii="Times New Roman" w:hAnsi="Times New Roman" w:cs="Times New Roman"/>
          <w:bCs/>
          <w:sz w:val="24"/>
          <w:szCs w:val="24"/>
        </w:rPr>
        <w:t>amiloidose</w:t>
      </w:r>
      <w:proofErr w:type="spellEnd"/>
      <w:r w:rsidRPr="00AF0374">
        <w:rPr>
          <w:rFonts w:ascii="Times New Roman" w:hAnsi="Times New Roman" w:cs="Times New Roman"/>
          <w:bCs/>
          <w:sz w:val="24"/>
          <w:szCs w:val="24"/>
        </w:rPr>
        <w:t xml:space="preserve"> primária (cadeia leve) e presença de amiloide em tecido cardíaco, indiretamente confirmado por cintilografia com grau de Perugini ≥ 2</w:t>
      </w:r>
      <w:r w:rsidRPr="00BA244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A amostra foi composta de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A2448">
        <w:rPr>
          <w:rFonts w:ascii="Times New Roman" w:hAnsi="Times New Roman" w:cs="Times New Roman"/>
          <w:sz w:val="24"/>
          <w:szCs w:val="24"/>
        </w:rPr>
        <w:t xml:space="preserve">acientes  atendidos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em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hospital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terciário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Salvador, Bahia, do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período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fevereiro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2022</w:t>
      </w:r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a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janeiro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2025. A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coleta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dados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foi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realizada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via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prontuário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eletrônico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tendo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como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variáveis</w:t>
      </w:r>
      <w:proofErr w:type="spellEnd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interesse</w:t>
      </w:r>
      <w:proofErr w:type="spellEnd"/>
      <w:r w:rsidRPr="00BA2448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 xml:space="preserve"> </w:t>
      </w:r>
      <w:r w:rsidRPr="00BA2448">
        <w:rPr>
          <w:rFonts w:ascii="Times New Roman" w:hAnsi="Times New Roman" w:cs="Times New Roman"/>
          <w:sz w:val="24"/>
          <w:szCs w:val="24"/>
        </w:rPr>
        <w:t xml:space="preserve">dados </w:t>
      </w:r>
      <w:proofErr w:type="gramStart"/>
      <w:r w:rsidRPr="00BA2448">
        <w:rPr>
          <w:rFonts w:ascii="Times New Roman" w:hAnsi="Times New Roman" w:cs="Times New Roman"/>
          <w:sz w:val="24"/>
          <w:szCs w:val="24"/>
        </w:rPr>
        <w:t>epidemiológicos,  laboratoriais</w:t>
      </w:r>
      <w:proofErr w:type="gramEnd"/>
      <w:r w:rsidRPr="00BA2448">
        <w:rPr>
          <w:rFonts w:ascii="Times New Roman" w:hAnsi="Times New Roman" w:cs="Times New Roman"/>
          <w:sz w:val="24"/>
          <w:szCs w:val="24"/>
        </w:rPr>
        <w:t>, achados de imagem, e perfis clínicos dos pacientes</w:t>
      </w:r>
      <w:r>
        <w:rPr>
          <w:rFonts w:ascii="Times New Roman" w:hAnsi="Times New Roman" w:cs="Times New Roman"/>
          <w:sz w:val="24"/>
          <w:szCs w:val="24"/>
        </w:rPr>
        <w:t xml:space="preserve"> em questão. </w:t>
      </w:r>
    </w:p>
    <w:p w14:paraId="401437EC" w14:textId="77777777" w:rsidR="00690CF8" w:rsidRPr="00F810EC" w:rsidRDefault="00690CF8" w:rsidP="00690CF8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Variáveis de interesse</w:t>
      </w:r>
    </w:p>
    <w:p w14:paraId="62B23904" w14:textId="4778AE57" w:rsidR="00690CF8" w:rsidRPr="000374B9" w:rsidRDefault="00690CF8" w:rsidP="00690C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6B66">
        <w:rPr>
          <w:rFonts w:ascii="Times New Roman" w:hAnsi="Times New Roman" w:cs="Times New Roman"/>
          <w:sz w:val="24"/>
          <w:szCs w:val="24"/>
        </w:rPr>
        <w:t>Os dados para as variáveis contínuas serão apresentados como estatísticas de posição e</w:t>
      </w:r>
      <w:r>
        <w:rPr>
          <w:rFonts w:ascii="Times New Roman" w:hAnsi="Times New Roman" w:cs="Times New Roman"/>
          <w:sz w:val="24"/>
          <w:szCs w:val="24"/>
        </w:rPr>
        <w:t xml:space="preserve"> escala (média </w:t>
      </w:r>
      <w:r w:rsidRPr="00C26B66">
        <w:rPr>
          <w:rFonts w:ascii="Times New Roman" w:hAnsi="Times New Roman" w:cs="Times New Roman"/>
          <w:sz w:val="24"/>
          <w:szCs w:val="24"/>
        </w:rPr>
        <w:t>e/ou mediana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eastAsia="Arial" w:hAnsi="Times New Roman" w:cs="Times New Roman"/>
          <w:sz w:val="24"/>
          <w:szCs w:val="24"/>
        </w:rPr>
        <w:t xml:space="preserve">. </w:t>
      </w:r>
      <w:r w:rsidRPr="00C26B66">
        <w:rPr>
          <w:rFonts w:ascii="Times New Roman" w:hAnsi="Times New Roman" w:cs="Times New Roman"/>
          <w:sz w:val="24"/>
          <w:szCs w:val="24"/>
        </w:rPr>
        <w:t>Variáveis categóricas serão apresentadas como frequências absolutas e relativas.</w:t>
      </w:r>
      <w:r>
        <w:rPr>
          <w:rFonts w:ascii="Times New Roman" w:hAnsi="Times New Roman" w:cs="Times New Roman"/>
          <w:sz w:val="24"/>
          <w:szCs w:val="24"/>
        </w:rPr>
        <w:t xml:space="preserve"> Escolhido para avaliação de variáveis demográficas sexo e idade.  </w:t>
      </w:r>
      <w:r w:rsidRPr="00C26B66">
        <w:rPr>
          <w:rFonts w:ascii="Times New Roman" w:eastAsia="Arial" w:hAnsi="Times New Roman" w:cs="Times New Roman"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sz w:val="24"/>
          <w:szCs w:val="24"/>
        </w:rPr>
        <w:t xml:space="preserve">Como variáveis clínicas, optado pela classificação de NYHA. Com relação a variáveis laboratoriais usado o NT </w:t>
      </w:r>
      <w:proofErr w:type="gramStart"/>
      <w:r>
        <w:rPr>
          <w:rFonts w:ascii="Times New Roman" w:eastAsia="Arial" w:hAnsi="Times New Roman" w:cs="Times New Roman"/>
          <w:sz w:val="24"/>
          <w:szCs w:val="24"/>
        </w:rPr>
        <w:t>pro</w:t>
      </w:r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BNP e pesquisa sobre realização de teste genético. Variáveis referente aos achados de imagem consistiram na fração de ejeção do ventrículo esquerdo </w:t>
      </w:r>
      <w:proofErr w:type="gramStart"/>
      <w:r w:rsidR="002E7C7E">
        <w:rPr>
          <w:rFonts w:ascii="Times New Roman" w:eastAsia="Arial" w:hAnsi="Times New Roman" w:cs="Times New Roman"/>
          <w:sz w:val="24"/>
          <w:szCs w:val="24"/>
        </w:rPr>
        <w:t>( reduzida</w:t>
      </w:r>
      <w:proofErr w:type="gramEnd"/>
      <w:r w:rsidR="002E7C7E">
        <w:rPr>
          <w:rFonts w:ascii="Times New Roman" w:eastAsia="Arial" w:hAnsi="Times New Roman" w:cs="Times New Roman"/>
          <w:sz w:val="24"/>
          <w:szCs w:val="24"/>
        </w:rPr>
        <w:t xml:space="preserve"> &lt; ou igual a 40 %) </w:t>
      </w:r>
      <w:r>
        <w:rPr>
          <w:rFonts w:ascii="Times New Roman" w:eastAsia="Arial" w:hAnsi="Times New Roman" w:cs="Times New Roman"/>
          <w:sz w:val="24"/>
          <w:szCs w:val="24"/>
        </w:rPr>
        <w:t xml:space="preserve">documentado pelo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ecocardiograma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e critérios </w:t>
      </w:r>
      <w:proofErr w:type="spellStart"/>
      <w:r>
        <w:rPr>
          <w:rFonts w:ascii="Times New Roman" w:eastAsia="Arial" w:hAnsi="Times New Roman" w:cs="Times New Roman"/>
          <w:sz w:val="24"/>
          <w:szCs w:val="24"/>
        </w:rPr>
        <w:t>cintilográficos</w:t>
      </w:r>
      <w:proofErr w:type="spellEnd"/>
      <w:r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Pr="00BA2448">
        <w:rPr>
          <w:rFonts w:ascii="Times New Roman" w:hAnsi="Times New Roman" w:cs="Times New Roman"/>
          <w:bCs/>
          <w:sz w:val="24"/>
          <w:szCs w:val="24"/>
        </w:rPr>
        <w:t>grau de Perugini ≥ 2</w:t>
      </w:r>
      <w:r>
        <w:rPr>
          <w:rFonts w:ascii="Times New Roman" w:hAnsi="Times New Roman" w:cs="Times New Roman"/>
          <w:bCs/>
          <w:sz w:val="24"/>
          <w:szCs w:val="24"/>
        </w:rPr>
        <w:t xml:space="preserve">) na cintilografia miocárdica confirmando ou não o diagnóstico de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amiloidose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TTR.</w:t>
      </w:r>
      <w:r>
        <w:rPr>
          <w:rFonts w:ascii="Times New Roman" w:eastAsia="Arial" w:hAnsi="Times New Roman" w:cs="Times New Roman"/>
          <w:sz w:val="24"/>
          <w:szCs w:val="24"/>
        </w:rPr>
        <w:t xml:space="preserve"> Foi usado o </w:t>
      </w:r>
      <w:proofErr w:type="gramStart"/>
      <w:r>
        <w:rPr>
          <w:rFonts w:ascii="Times New Roman" w:eastAsia="Arial" w:hAnsi="Times New Roman" w:cs="Times New Roman"/>
          <w:sz w:val="24"/>
          <w:szCs w:val="24"/>
        </w:rPr>
        <w:t>software  Excel</w:t>
      </w:r>
      <w:proofErr w:type="gramEnd"/>
      <w:r>
        <w:rPr>
          <w:rFonts w:ascii="Times New Roman" w:eastAsia="Arial" w:hAnsi="Times New Roman" w:cs="Times New Roman"/>
          <w:sz w:val="24"/>
          <w:szCs w:val="24"/>
        </w:rPr>
        <w:t xml:space="preserve"> Microsoft 365 para compilação dos dados extraídos, formulação de tabelas, permitindo a posteriori cálculo de percentagens e construção dos gráficos de interesse. O objetivo do trabalho foi a descrição e comparação </w:t>
      </w:r>
      <w:r>
        <w:rPr>
          <w:rFonts w:ascii="Times New Roman" w:hAnsi="Times New Roman" w:cs="Times New Roman"/>
          <w:sz w:val="24"/>
          <w:szCs w:val="24"/>
        </w:rPr>
        <w:t xml:space="preserve">dessas variáveis da população supracitada. </w:t>
      </w:r>
      <w:r>
        <w:rPr>
          <w:rFonts w:ascii="Times New Roman" w:eastAsia="Arial" w:hAnsi="Times New Roman" w:cs="Times New Roman"/>
          <w:sz w:val="24"/>
          <w:szCs w:val="24"/>
        </w:rPr>
        <w:t>Os desfechos consistem na análise descritiva dos dados encontrados</w:t>
      </w:r>
      <w:r w:rsidR="00D61D03">
        <w:rPr>
          <w:rFonts w:ascii="Times New Roman" w:eastAsia="Arial" w:hAnsi="Times New Roman" w:cs="Times New Roman"/>
          <w:sz w:val="24"/>
          <w:szCs w:val="24"/>
        </w:rPr>
        <w:t>.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14:paraId="6A4237F3" w14:textId="6B67CA7F" w:rsidR="00690CF8" w:rsidRPr="00407974" w:rsidRDefault="00690CF8" w:rsidP="00690CF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7974">
        <w:rPr>
          <w:rFonts w:ascii="Times New Roman" w:hAnsi="Times New Roman" w:cs="Times New Roman"/>
          <w:b/>
          <w:bCs/>
          <w:sz w:val="24"/>
          <w:szCs w:val="24"/>
        </w:rPr>
        <w:t>Considerações Éticas</w:t>
      </w:r>
    </w:p>
    <w:p w14:paraId="09695BE4" w14:textId="77777777" w:rsidR="00690CF8" w:rsidRDefault="00690CF8" w:rsidP="00690C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Conforme a resolução 466/2012 do Conselho Nacional de Saúde, o presente estudo foi aprovado pelo comitê de ética em pesquisa local, e todos os procedimentos foram realizados de acordo com a declaração de Helsinki.</w:t>
      </w:r>
    </w:p>
    <w:p w14:paraId="29F701E9" w14:textId="77777777" w:rsidR="00690CF8" w:rsidRPr="00AD0049" w:rsidRDefault="00690CF8" w:rsidP="00690C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Pr="00F810E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Por tratar-se de um estudo observacional, sem intervenção, o termo de consentimento foi dispensado. </w:t>
      </w:r>
    </w:p>
    <w:p w14:paraId="04111772" w14:textId="77777777" w:rsidR="00690CF8" w:rsidRDefault="00690CF8" w:rsidP="00690CF8">
      <w:pPr>
        <w:spacing w:line="360" w:lineRule="auto"/>
        <w:jc w:val="both"/>
      </w:pPr>
    </w:p>
    <w:p w14:paraId="1EBD350D" w14:textId="77777777" w:rsidR="00690CF8" w:rsidRDefault="00690CF8" w:rsidP="00690CF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A8F5E2" w14:textId="77777777" w:rsidR="00690CF8" w:rsidRDefault="00690CF8" w:rsidP="00690CF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BEDC7D9" w14:textId="77777777" w:rsidR="00690CF8" w:rsidRDefault="00690CF8" w:rsidP="00690CF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18CD7C" w14:textId="77777777" w:rsidR="00690CF8" w:rsidRDefault="00690CF8" w:rsidP="00690CF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FFF6B" w14:textId="77777777" w:rsidR="00690CF8" w:rsidRDefault="00690CF8" w:rsidP="00690CF8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A1F1B6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7D939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324883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7D063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AEEAB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A1A00C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CD6C5D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542175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8BD02A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B00E1E7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4381C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FC5AC87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C8AAD14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0D8BD4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D3DD60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F5CDBD4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A51C4E" w14:textId="77777777" w:rsidR="00393EF3" w:rsidRDefault="00393EF3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AA183" w14:textId="692486BE" w:rsidR="00DD01B5" w:rsidRDefault="006C066F" w:rsidP="00AD004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</w:t>
      </w:r>
      <w:r w:rsidR="004A6A26">
        <w:rPr>
          <w:rFonts w:ascii="Times New Roman" w:hAnsi="Times New Roman" w:cs="Times New Roman"/>
          <w:b/>
          <w:bCs/>
          <w:sz w:val="24"/>
          <w:szCs w:val="24"/>
        </w:rPr>
        <w:t>ESULTADOS</w:t>
      </w:r>
    </w:p>
    <w:p w14:paraId="420FE970" w14:textId="62F88B63" w:rsidR="000C2607" w:rsidRDefault="00407974" w:rsidP="001417D3">
      <w:pPr>
        <w:pStyle w:val="Pr-formataoHTML"/>
        <w:spacing w:line="360" w:lineRule="auto"/>
        <w:ind w:firstLine="91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10EC">
        <w:rPr>
          <w:rFonts w:ascii="Times New Roman" w:hAnsi="Times New Roman" w:cs="Times New Roman"/>
          <w:color w:val="000000" w:themeColor="text1"/>
          <w:sz w:val="24"/>
          <w:szCs w:val="24"/>
        </w:rPr>
        <w:t>De acordo com</w:t>
      </w:r>
      <w:r w:rsidR="001331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os critérios de inclusão, 49</w:t>
      </w:r>
      <w:r w:rsidR="00F60E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810EC">
        <w:rPr>
          <w:rFonts w:ascii="Times New Roman" w:hAnsi="Times New Roman" w:cs="Times New Roman"/>
          <w:color w:val="000000" w:themeColor="text1"/>
          <w:sz w:val="24"/>
          <w:szCs w:val="24"/>
        </w:rPr>
        <w:t>pacientes foram avaliados no presente estudo</w:t>
      </w:r>
      <w:r w:rsidR="000C26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C2607" w:rsidRPr="000C2607">
        <w:rPr>
          <w:rFonts w:ascii="Times New Roman" w:hAnsi="Times New Roman" w:cs="Times New Roman"/>
          <w:color w:val="000000" w:themeColor="text1"/>
          <w:sz w:val="24"/>
          <w:szCs w:val="24"/>
        </w:rPr>
        <w:t>Destes, 20 pacientes</w:t>
      </w:r>
      <w:r w:rsidR="008A62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(41 %)</w:t>
      </w:r>
      <w:r w:rsidR="000C2607" w:rsidRPr="000C26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tiveram o dia</w:t>
      </w:r>
      <w:r w:rsidR="000C26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gnóstico de </w:t>
      </w:r>
      <w:proofErr w:type="spellStart"/>
      <w:r w:rsidR="000C2607">
        <w:rPr>
          <w:rFonts w:ascii="Times New Roman" w:hAnsi="Times New Roman" w:cs="Times New Roman"/>
          <w:color w:val="000000" w:themeColor="text1"/>
          <w:sz w:val="24"/>
          <w:szCs w:val="24"/>
        </w:rPr>
        <w:t>amiloidose</w:t>
      </w:r>
      <w:proofErr w:type="spellEnd"/>
      <w:r w:rsidR="000C26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cardíaca</w:t>
      </w:r>
    </w:p>
    <w:p w14:paraId="72A7F8E3" w14:textId="5F30D389" w:rsidR="00407974" w:rsidRPr="000C2607" w:rsidRDefault="000C2607" w:rsidP="001417D3">
      <w:pPr>
        <w:pStyle w:val="Pr-formataoHTML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tipo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transtirretina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07974" w:rsidRPr="00F810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idade média de </w:t>
      </w:r>
      <w:r w:rsidR="00BE671B">
        <w:rPr>
          <w:rFonts w:ascii="Times New Roman" w:hAnsi="Times New Roman" w:cs="Times New Roman"/>
          <w:color w:val="202124"/>
          <w:sz w:val="24"/>
          <w:szCs w:val="24"/>
        </w:rPr>
        <w:t>78</w:t>
      </w:r>
      <w:r w:rsidR="001417D3">
        <w:rPr>
          <w:rFonts w:ascii="Times New Roman" w:hAnsi="Times New Roman" w:cs="Times New Roman"/>
          <w:color w:val="202124"/>
          <w:sz w:val="24"/>
          <w:szCs w:val="24"/>
        </w:rPr>
        <w:t xml:space="preserve"> anos</w:t>
      </w:r>
      <w:r w:rsidR="00407974" w:rsidRPr="00F810EC">
        <w:rPr>
          <w:rFonts w:ascii="Times New Roman" w:hAnsi="Times New Roman" w:cs="Times New Roman"/>
          <w:color w:val="202124"/>
          <w:sz w:val="24"/>
          <w:szCs w:val="24"/>
        </w:rPr>
        <w:t>.</w:t>
      </w:r>
      <w:r>
        <w:rPr>
          <w:rFonts w:ascii="Times New Roman" w:hAnsi="Times New Roman" w:cs="Times New Roman"/>
          <w:color w:val="202124"/>
          <w:sz w:val="24"/>
          <w:szCs w:val="24"/>
        </w:rPr>
        <w:t xml:space="preserve"> A maioria do sexo masculino, com o total de 14 homens </w:t>
      </w:r>
      <w:r w:rsidR="00AD4980">
        <w:rPr>
          <w:rFonts w:ascii="Times New Roman" w:hAnsi="Times New Roman" w:cs="Times New Roman"/>
          <w:color w:val="202124"/>
          <w:sz w:val="24"/>
          <w:szCs w:val="24"/>
        </w:rPr>
        <w:t>diagnosticados</w:t>
      </w:r>
      <w:r>
        <w:rPr>
          <w:rFonts w:ascii="Times New Roman" w:hAnsi="Times New Roman" w:cs="Times New Roman"/>
          <w:color w:val="202124"/>
          <w:sz w:val="24"/>
          <w:szCs w:val="24"/>
        </w:rPr>
        <w:t>, correspondendo assim a 70</w:t>
      </w:r>
      <w:r w:rsidR="00407974" w:rsidRPr="00F810EC">
        <w:rPr>
          <w:rFonts w:ascii="Times New Roman" w:hAnsi="Times New Roman" w:cs="Times New Roman"/>
          <w:color w:val="202124"/>
          <w:sz w:val="24"/>
          <w:szCs w:val="24"/>
        </w:rPr>
        <w:t xml:space="preserve">% da população. </w:t>
      </w:r>
    </w:p>
    <w:p w14:paraId="2682093E" w14:textId="6940A611" w:rsidR="001417D3" w:rsidRPr="00BB2E04" w:rsidRDefault="001417D3" w:rsidP="001417D3">
      <w:p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A3E1E">
        <w:rPr>
          <w:rFonts w:ascii="Times New Roman" w:hAnsi="Times New Roman" w:cs="Times New Roman"/>
          <w:sz w:val="24"/>
          <w:szCs w:val="24"/>
        </w:rPr>
        <w:t xml:space="preserve">O </w:t>
      </w:r>
      <w:proofErr w:type="spellStart"/>
      <w:r w:rsidR="00FA3E1E">
        <w:rPr>
          <w:rFonts w:ascii="Times New Roman" w:hAnsi="Times New Roman" w:cs="Times New Roman"/>
          <w:sz w:val="24"/>
          <w:szCs w:val="24"/>
        </w:rPr>
        <w:t>ecocardiograma</w:t>
      </w:r>
      <w:proofErr w:type="spellEnd"/>
      <w:r w:rsidR="00FA3E1E">
        <w:rPr>
          <w:rFonts w:ascii="Times New Roman" w:hAnsi="Times New Roman" w:cs="Times New Roman"/>
          <w:sz w:val="24"/>
          <w:szCs w:val="24"/>
        </w:rPr>
        <w:t xml:space="preserve"> dos pacientes documentou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1B3D">
        <w:rPr>
          <w:rFonts w:ascii="Times New Roman" w:hAnsi="Times New Roman" w:cs="Times New Roman"/>
          <w:sz w:val="24"/>
          <w:szCs w:val="24"/>
        </w:rPr>
        <w:t xml:space="preserve">média de </w:t>
      </w:r>
      <w:r>
        <w:rPr>
          <w:rFonts w:ascii="Times New Roman" w:hAnsi="Times New Roman" w:cs="Times New Roman"/>
          <w:sz w:val="24"/>
          <w:szCs w:val="24"/>
        </w:rPr>
        <w:t xml:space="preserve">septo interventricular de 14 mm. A associação com estenose aórtica não foi observada na nossa amostra. Dos pacientes com dados disponíveis 70% não tinham teste genético, sendo ausente na amostra pacientes com teste genético </w:t>
      </w:r>
      <w:r w:rsidR="00CE1CC0">
        <w:rPr>
          <w:rFonts w:ascii="Times New Roman" w:hAnsi="Times New Roman" w:cs="Times New Roman"/>
          <w:sz w:val="24"/>
          <w:szCs w:val="24"/>
        </w:rPr>
        <w:t>positivo. O</w:t>
      </w:r>
      <w:r>
        <w:rPr>
          <w:rFonts w:ascii="Times New Roman" w:hAnsi="Times New Roman" w:cs="Times New Roman"/>
          <w:sz w:val="24"/>
          <w:szCs w:val="24"/>
        </w:rPr>
        <w:t xml:space="preserve"> NT-</w:t>
      </w:r>
      <w:proofErr w:type="gramStart"/>
      <w:r>
        <w:rPr>
          <w:rFonts w:ascii="Times New Roman" w:hAnsi="Times New Roman" w:cs="Times New Roman"/>
          <w:sz w:val="24"/>
          <w:szCs w:val="24"/>
        </w:rPr>
        <w:t>pro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BNP teve uma </w:t>
      </w:r>
      <w:r w:rsidR="005A3C7A">
        <w:rPr>
          <w:rFonts w:ascii="Times New Roman" w:hAnsi="Times New Roman" w:cs="Times New Roman"/>
          <w:sz w:val="24"/>
          <w:szCs w:val="24"/>
        </w:rPr>
        <w:t>mediana de 2725. 57 %</w:t>
      </w:r>
      <w:r>
        <w:rPr>
          <w:rFonts w:ascii="Times New Roman" w:hAnsi="Times New Roman" w:cs="Times New Roman"/>
          <w:sz w:val="24"/>
          <w:szCs w:val="24"/>
        </w:rPr>
        <w:t xml:space="preserve"> pacientes apresentavam insuficiência </w:t>
      </w:r>
      <w:r w:rsidR="005A3C7A">
        <w:rPr>
          <w:rFonts w:ascii="Times New Roman" w:hAnsi="Times New Roman" w:cs="Times New Roman"/>
          <w:sz w:val="24"/>
          <w:szCs w:val="24"/>
        </w:rPr>
        <w:t>cardíaca com FEVE preservada</w:t>
      </w:r>
      <w:r>
        <w:rPr>
          <w:rFonts w:ascii="Times New Roman" w:hAnsi="Times New Roman" w:cs="Times New Roman"/>
          <w:sz w:val="24"/>
          <w:szCs w:val="24"/>
        </w:rPr>
        <w:t>. A maioria dos pacientes estavam em cla</w:t>
      </w:r>
      <w:r w:rsidR="000D37CA">
        <w:rPr>
          <w:rFonts w:ascii="Times New Roman" w:hAnsi="Times New Roman" w:cs="Times New Roman"/>
          <w:sz w:val="24"/>
          <w:szCs w:val="24"/>
        </w:rPr>
        <w:t>sse funcional I e II. Apenas 6,6</w:t>
      </w:r>
      <w:r>
        <w:rPr>
          <w:rFonts w:ascii="Times New Roman" w:hAnsi="Times New Roman" w:cs="Times New Roman"/>
          <w:sz w:val="24"/>
          <w:szCs w:val="24"/>
        </w:rPr>
        <w:t xml:space="preserve">% estavam em classe funcional III e IV. ISGLT era </w:t>
      </w:r>
      <w:r w:rsidR="00CE1CC0">
        <w:rPr>
          <w:rFonts w:ascii="Times New Roman" w:hAnsi="Times New Roman" w:cs="Times New Roman"/>
          <w:sz w:val="24"/>
          <w:szCs w:val="24"/>
        </w:rPr>
        <w:t>medicação de</w:t>
      </w:r>
      <w:r>
        <w:rPr>
          <w:rFonts w:ascii="Times New Roman" w:hAnsi="Times New Roman" w:cs="Times New Roman"/>
          <w:sz w:val="24"/>
          <w:szCs w:val="24"/>
        </w:rPr>
        <w:t xml:space="preserve"> uso em 35% dos pacientes. O uso de medicação modificadora da história natural da doença </w:t>
      </w:r>
      <w:r w:rsidR="00CE1CC0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CE1CC0">
        <w:rPr>
          <w:rFonts w:ascii="Times New Roman" w:hAnsi="Times New Roman" w:cs="Times New Roman"/>
          <w:sz w:val="24"/>
          <w:szCs w:val="24"/>
        </w:rPr>
        <w:t>Tafamidis</w:t>
      </w:r>
      <w:proofErr w:type="spellEnd"/>
      <w:r w:rsidR="00CE1C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foi </w:t>
      </w:r>
      <w:r w:rsidR="00CE1CC0">
        <w:rPr>
          <w:rFonts w:ascii="Times New Roman" w:hAnsi="Times New Roman" w:cs="Times New Roman"/>
          <w:sz w:val="24"/>
          <w:szCs w:val="24"/>
        </w:rPr>
        <w:t>visto em</w:t>
      </w:r>
      <w:r>
        <w:rPr>
          <w:rFonts w:ascii="Times New Roman" w:hAnsi="Times New Roman" w:cs="Times New Roman"/>
          <w:sz w:val="24"/>
          <w:szCs w:val="24"/>
        </w:rPr>
        <w:t xml:space="preserve"> 15% dos pacientes.</w:t>
      </w:r>
    </w:p>
    <w:p w14:paraId="38D2236F" w14:textId="77777777" w:rsidR="00DD01B5" w:rsidRDefault="00DD01B5" w:rsidP="001417D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A62D2B" w14:textId="77777777" w:rsidR="00DD01B5" w:rsidRDefault="00DD01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1FAE47" w14:textId="77777777" w:rsidR="00DD01B5" w:rsidRDefault="00DD01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38040" w14:textId="77777777" w:rsidR="00DD01B5" w:rsidRDefault="00DD01B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341986" w14:textId="77777777" w:rsidR="00AD0049" w:rsidRDefault="00AD004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911BE19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F972570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73DD24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4866FA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FF1FD1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F4970C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B0744F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7765B1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F31D2C" w14:textId="2E5C19F5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E5C8B9F" w14:textId="77777777" w:rsidR="00CE1CC0" w:rsidRDefault="00CE1CC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7B9747" w14:textId="77777777" w:rsidR="001417D3" w:rsidRDefault="001417D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3FB00E" w14:textId="40B2EEAF" w:rsidR="00DD01B5" w:rsidRDefault="004A6A26"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DISCUSSÃO</w:t>
      </w:r>
    </w:p>
    <w:p w14:paraId="6E836DDE" w14:textId="395504D5" w:rsidR="008E64E5" w:rsidRPr="0087302F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302F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87302F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87302F">
        <w:rPr>
          <w:rFonts w:ascii="Times New Roman" w:hAnsi="Times New Roman" w:cs="Times New Roman"/>
          <w:sz w:val="24"/>
          <w:szCs w:val="24"/>
        </w:rPr>
        <w:t xml:space="preserve"> por </w:t>
      </w:r>
      <w:proofErr w:type="spellStart"/>
      <w:r w:rsidRPr="0087302F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87302F">
        <w:rPr>
          <w:rFonts w:ascii="Times New Roman" w:hAnsi="Times New Roman" w:cs="Times New Roman"/>
          <w:sz w:val="24"/>
          <w:szCs w:val="24"/>
        </w:rPr>
        <w:t xml:space="preserve"> (ATTR) resulta do acúmulo anormal de fibrilas </w:t>
      </w:r>
      <w:proofErr w:type="gramStart"/>
      <w:r w:rsidRPr="0087302F">
        <w:rPr>
          <w:rFonts w:ascii="Times New Roman" w:hAnsi="Times New Roman" w:cs="Times New Roman"/>
          <w:sz w:val="24"/>
          <w:szCs w:val="24"/>
        </w:rPr>
        <w:t>amiloides formadas</w:t>
      </w:r>
      <w:proofErr w:type="gramEnd"/>
      <w:r w:rsidRPr="0087302F">
        <w:rPr>
          <w:rFonts w:ascii="Times New Roman" w:hAnsi="Times New Roman" w:cs="Times New Roman"/>
          <w:sz w:val="24"/>
          <w:szCs w:val="24"/>
        </w:rPr>
        <w:t xml:space="preserve"> a partir da </w:t>
      </w:r>
      <w:proofErr w:type="spellStart"/>
      <w:r w:rsidRPr="0087302F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87302F">
        <w:rPr>
          <w:rFonts w:ascii="Times New Roman" w:hAnsi="Times New Roman" w:cs="Times New Roman"/>
          <w:sz w:val="24"/>
          <w:szCs w:val="24"/>
        </w:rPr>
        <w:t xml:space="preserve"> (TTR), uma proteína produzida no fígado, cuja principal função é o transporte de hormônios tireoidianos e retinol. Normalmente estável em sua forma </w:t>
      </w:r>
      <w:proofErr w:type="spellStart"/>
      <w:r w:rsidRPr="0087302F">
        <w:rPr>
          <w:rFonts w:ascii="Times New Roman" w:hAnsi="Times New Roman" w:cs="Times New Roman"/>
          <w:sz w:val="24"/>
          <w:szCs w:val="24"/>
        </w:rPr>
        <w:t>tetramérica</w:t>
      </w:r>
      <w:proofErr w:type="spellEnd"/>
      <w:r w:rsidRPr="0087302F">
        <w:rPr>
          <w:rFonts w:ascii="Times New Roman" w:hAnsi="Times New Roman" w:cs="Times New Roman"/>
          <w:sz w:val="24"/>
          <w:szCs w:val="24"/>
        </w:rPr>
        <w:t>, a TTR pode se dissociar em monômeros e oligômeros, que se agregam e se depositam nos tecidos, a exemplo do miocárdio, levando ao comprometimento da anatomia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87302F">
        <w:rPr>
          <w:rFonts w:ascii="Times New Roman" w:hAnsi="Times New Roman" w:cs="Times New Roman"/>
          <w:sz w:val="24"/>
          <w:szCs w:val="24"/>
        </w:rPr>
        <w:t xml:space="preserve"> função </w:t>
      </w:r>
      <w:r w:rsidR="00A54989">
        <w:rPr>
          <w:rFonts w:ascii="Times New Roman" w:hAnsi="Times New Roman" w:cs="Times New Roman"/>
          <w:sz w:val="24"/>
          <w:szCs w:val="24"/>
        </w:rPr>
        <w:t>cardíaca. ²</w:t>
      </w:r>
    </w:p>
    <w:p w14:paraId="431ACAE5" w14:textId="530F78FF" w:rsidR="008E64E5" w:rsidRPr="003D444E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  <w:r w:rsidRPr="0087302F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87302F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8730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302F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87302F">
        <w:rPr>
          <w:rFonts w:ascii="Times New Roman" w:hAnsi="Times New Roman" w:cs="Times New Roman"/>
          <w:sz w:val="24"/>
          <w:szCs w:val="24"/>
        </w:rPr>
        <w:t xml:space="preserve"> pode decorrer de mutação genética, uma </w:t>
      </w:r>
      <w:proofErr w:type="gramStart"/>
      <w:r w:rsidRPr="0087302F">
        <w:rPr>
          <w:rFonts w:ascii="Times New Roman" w:hAnsi="Times New Roman" w:cs="Times New Roman"/>
          <w:sz w:val="24"/>
          <w:szCs w:val="24"/>
        </w:rPr>
        <w:t>herança autossômico dominante</w:t>
      </w:r>
      <w:proofErr w:type="gramEnd"/>
      <w:r w:rsidR="003D444E">
        <w:rPr>
          <w:rFonts w:ascii="Times New Roman" w:hAnsi="Times New Roman" w:cs="Times New Roman"/>
          <w:sz w:val="24"/>
          <w:szCs w:val="24"/>
        </w:rPr>
        <w:t>,</w:t>
      </w:r>
      <w:r w:rsidRPr="0087302F">
        <w:rPr>
          <w:rFonts w:ascii="Times New Roman" w:hAnsi="Times New Roman" w:cs="Times New Roman"/>
          <w:sz w:val="24"/>
          <w:szCs w:val="24"/>
        </w:rPr>
        <w:t xml:space="preserve"> cuja </w:t>
      </w:r>
      <w:proofErr w:type="spellStart"/>
      <w:r w:rsidRPr="0087302F">
        <w:rPr>
          <w:rFonts w:ascii="Times New Roman" w:hAnsi="Times New Roman" w:cs="Times New Roman"/>
          <w:sz w:val="24"/>
          <w:szCs w:val="24"/>
        </w:rPr>
        <w:t>penetrância</w:t>
      </w:r>
      <w:proofErr w:type="spellEnd"/>
      <w:r w:rsidRPr="0087302F">
        <w:rPr>
          <w:rFonts w:ascii="Times New Roman" w:hAnsi="Times New Roman" w:cs="Times New Roman"/>
          <w:sz w:val="24"/>
          <w:szCs w:val="24"/>
        </w:rPr>
        <w:t xml:space="preserve"> do gene varia conforme a população. Essa </w:t>
      </w:r>
      <w:r>
        <w:rPr>
          <w:rFonts w:ascii="Times New Roman" w:hAnsi="Times New Roman" w:cs="Times New Roman"/>
          <w:sz w:val="24"/>
          <w:szCs w:val="24"/>
        </w:rPr>
        <w:t>é</w:t>
      </w:r>
      <w:r w:rsidR="003D44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portanto</w:t>
      </w:r>
      <w:r w:rsidR="003D44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87302F">
        <w:rPr>
          <w:rFonts w:ascii="Times New Roman" w:hAnsi="Times New Roman" w:cs="Times New Roman"/>
          <w:sz w:val="24"/>
          <w:szCs w:val="24"/>
        </w:rPr>
        <w:t xml:space="preserve">chamada forma </w:t>
      </w:r>
      <w:r w:rsidRPr="003D444E">
        <w:rPr>
          <w:rFonts w:ascii="Times New Roman" w:hAnsi="Times New Roman" w:cs="Times New Roman"/>
          <w:sz w:val="24"/>
          <w:szCs w:val="24"/>
        </w:rPr>
        <w:t xml:space="preserve">hereditária ou familiar </w:t>
      </w:r>
      <w:r w:rsidR="00A54989" w:rsidRPr="003D444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54989" w:rsidRPr="003D444E">
        <w:rPr>
          <w:rFonts w:ascii="Times New Roman" w:hAnsi="Times New Roman" w:cs="Times New Roman"/>
          <w:sz w:val="24"/>
          <w:szCs w:val="24"/>
        </w:rPr>
        <w:t>hATTR</w:t>
      </w:r>
      <w:proofErr w:type="spellEnd"/>
      <w:r w:rsidRPr="003D444E">
        <w:rPr>
          <w:rFonts w:ascii="Times New Roman" w:hAnsi="Times New Roman" w:cs="Times New Roman"/>
          <w:sz w:val="24"/>
          <w:szCs w:val="24"/>
        </w:rPr>
        <w:t xml:space="preserve">). E pode ocorrer na forma dita selvagem ou senil </w:t>
      </w:r>
      <w:r w:rsidR="003D444E" w:rsidRPr="003D444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3D444E" w:rsidRPr="003D444E">
        <w:rPr>
          <w:rFonts w:ascii="Times New Roman" w:hAnsi="Times New Roman" w:cs="Times New Roman"/>
          <w:sz w:val="24"/>
          <w:szCs w:val="24"/>
        </w:rPr>
        <w:t>wtATTR</w:t>
      </w:r>
      <w:proofErr w:type="spellEnd"/>
      <w:r w:rsidRPr="003D444E">
        <w:rPr>
          <w:rFonts w:ascii="Times New Roman" w:hAnsi="Times New Roman" w:cs="Times New Roman"/>
          <w:sz w:val="24"/>
          <w:szCs w:val="24"/>
        </w:rPr>
        <w:t>)</w:t>
      </w:r>
      <w:r w:rsidR="003D444E" w:rsidRPr="003D444E">
        <w:rPr>
          <w:rFonts w:ascii="Times New Roman" w:hAnsi="Times New Roman" w:cs="Times New Roman"/>
          <w:sz w:val="24"/>
          <w:szCs w:val="24"/>
        </w:rPr>
        <w:t>,</w:t>
      </w:r>
      <w:r w:rsidRPr="003D444E">
        <w:rPr>
          <w:rFonts w:ascii="Times New Roman" w:hAnsi="Times New Roman" w:cs="Times New Roman"/>
          <w:sz w:val="24"/>
          <w:szCs w:val="24"/>
        </w:rPr>
        <w:t xml:space="preserve"> em que a proteína apresenta 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sequência de </w:t>
      </w:r>
      <w:r w:rsidR="003D444E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aminoácidos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normal, mas em algum momento sofre instabilidade</w:t>
      </w:r>
      <w:r w:rsidR="003D444E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5A8C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levando,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 conseguinte</w:t>
      </w:r>
      <w:r w:rsidR="003F5A8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444E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à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deposição de fibrilas amiloides nos tecidos. Não está bem esclarecida a fisiopatologia envolvida nesse processo, mas o envelhecimento parece estar diretamente ligado a questão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5</w:t>
      </w:r>
    </w:p>
    <w:p w14:paraId="75E686BC" w14:textId="41566413" w:rsidR="008E64E5" w:rsidRPr="003D444E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Hoje se discute que</w:t>
      </w:r>
      <w:r w:rsidR="003F5A8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mais que uma doença rara, a </w:t>
      </w:r>
      <w:proofErr w:type="spellStart"/>
      <w:r w:rsidR="003F5A8C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amiloidose</w:t>
      </w:r>
      <w:proofErr w:type="spellEnd"/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transtirretina</w:t>
      </w:r>
      <w:proofErr w:type="spellEnd"/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é uma doença </w:t>
      </w:r>
      <w:proofErr w:type="spellStart"/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subdiagnosticada</w:t>
      </w:r>
      <w:proofErr w:type="spellEnd"/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. Felizmente</w:t>
      </w:r>
      <w:r w:rsidR="003F5A8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esta é uma realidade </w:t>
      </w:r>
      <w:r w:rsidR="00373D95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que tem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se modificado nos últimos anos, graças </w:t>
      </w:r>
      <w:r w:rsidR="00373D95">
        <w:rPr>
          <w:rFonts w:ascii="Times New Roman" w:hAnsi="Times New Roman" w:cs="Times New Roman"/>
          <w:sz w:val="24"/>
          <w:szCs w:val="24"/>
          <w:shd w:val="clear" w:color="auto" w:fill="FFFFFF"/>
        </w:rPr>
        <w:t>às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novas tecnologias diagnósticas</w:t>
      </w:r>
      <w:r w:rsidR="003F5A8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exemplo da cintilografia com </w:t>
      </w:r>
      <w:proofErr w:type="spellStart"/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pirofosfato</w:t>
      </w:r>
      <w:proofErr w:type="spellEnd"/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que possibilita uma investigação da doença de maneira menos </w:t>
      </w:r>
      <w:r w:rsidR="00373D95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>invasiva,</w:t>
      </w:r>
      <w:r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mais barata e com boa acurácia. </w:t>
      </w:r>
    </w:p>
    <w:p w14:paraId="27CBC871" w14:textId="63580E4F" w:rsidR="008E64E5" w:rsidRPr="00941C42" w:rsidRDefault="00244EBB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Este</w:t>
      </w:r>
      <w:r w:rsidR="008E64E5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trabalho busca compreender melhor a prevalência de diagnósticos realizados no serviço, bem como avaliar algumas variáveis de interesse nessa população</w:t>
      </w:r>
      <w:r w:rsid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8E64E5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com fim </w:t>
      </w:r>
      <w:r w:rsid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à</w:t>
      </w:r>
      <w:r w:rsidR="008E64E5" w:rsidRPr="003D44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E64E5"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comparação com outras realidades descritas, identificando possíveis pontos de melhoria na assistência desses pacientes. </w:t>
      </w:r>
    </w:p>
    <w:p w14:paraId="4FD5717D" w14:textId="62A2E4D4" w:rsidR="008E64E5" w:rsidRPr="00941C42" w:rsidRDefault="008E64E5" w:rsidP="008E64E5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No período de fevereiro de 2022 a janeiro de 2025</w:t>
      </w:r>
      <w:r w:rsid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foram investigados 49 pacientes suspeitos de </w:t>
      </w:r>
      <w:proofErr w:type="spellStart"/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amiloidose</w:t>
      </w:r>
      <w:proofErr w:type="spellEnd"/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cardíaca do tipo </w:t>
      </w:r>
      <w:proofErr w:type="spellStart"/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transtirretina</w:t>
      </w:r>
      <w:proofErr w:type="spellEnd"/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 </w:t>
      </w:r>
      <w:r w:rsidR="007F112C">
        <w:rPr>
          <w:rFonts w:ascii="Times New Roman" w:hAnsi="Times New Roman" w:cs="Times New Roman"/>
          <w:sz w:val="24"/>
          <w:szCs w:val="24"/>
          <w:shd w:val="clear" w:color="auto" w:fill="FFFFFF"/>
        </w:rPr>
        <w:t>H</w:t>
      </w:r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ospital São Rafael</w:t>
      </w:r>
      <w:r w:rsidR="007F1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(HSR)</w:t>
      </w:r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. Destes</w:t>
      </w:r>
      <w:r w:rsidR="007F112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 pacientes fecharam diagnóstico para doença, todos através da cintilografia com </w:t>
      </w:r>
      <w:proofErr w:type="spellStart"/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>pirofosfato</w:t>
      </w:r>
      <w:proofErr w:type="spellEnd"/>
      <w:r w:rsidR="007F11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941C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cumprindo o critério de </w:t>
      </w:r>
      <w:r w:rsidRPr="00941C42">
        <w:rPr>
          <w:rFonts w:ascii="Times New Roman" w:hAnsi="Times New Roman" w:cs="Times New Roman"/>
          <w:bCs/>
          <w:sz w:val="24"/>
          <w:szCs w:val="24"/>
        </w:rPr>
        <w:t xml:space="preserve">grau de Perugini ≥ 2. </w:t>
      </w:r>
    </w:p>
    <w:p w14:paraId="4A6FAB77" w14:textId="005BE459" w:rsidR="008E64E5" w:rsidRDefault="007F112C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Cs/>
          <w:sz w:val="24"/>
          <w:szCs w:val="24"/>
        </w:rPr>
        <w:t>A maioria dos pacientes (</w:t>
      </w:r>
      <w:r w:rsidR="008E64E5">
        <w:rPr>
          <w:rFonts w:ascii="Times New Roman" w:hAnsi="Times New Roman" w:cs="Times New Roman"/>
          <w:bCs/>
          <w:sz w:val="24"/>
          <w:szCs w:val="24"/>
        </w:rPr>
        <w:t>70%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="008E64E5">
        <w:rPr>
          <w:rFonts w:ascii="Times New Roman" w:hAnsi="Times New Roman" w:cs="Times New Roman"/>
          <w:bCs/>
          <w:sz w:val="24"/>
          <w:szCs w:val="24"/>
        </w:rPr>
        <w:t xml:space="preserve"> era do sexo masculino. Esse perfil epidemiológico dialoga com a literatura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8E64E5">
        <w:rPr>
          <w:rFonts w:ascii="Times New Roman" w:hAnsi="Times New Roman" w:cs="Times New Roman"/>
          <w:bCs/>
          <w:sz w:val="24"/>
          <w:szCs w:val="24"/>
        </w:rPr>
        <w:t xml:space="preserve"> que registra </w:t>
      </w:r>
      <w:r w:rsidR="008E64E5" w:rsidRPr="006C587D">
        <w:rPr>
          <w:rFonts w:ascii="Times New Roman" w:hAnsi="Times New Roman" w:cs="Times New Roman"/>
          <w:sz w:val="24"/>
          <w:szCs w:val="24"/>
        </w:rPr>
        <w:t xml:space="preserve">a cardiomiopatia amiloide por </w:t>
      </w:r>
      <w:proofErr w:type="spellStart"/>
      <w:r w:rsidR="008E64E5" w:rsidRPr="006C587D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="008E64E5" w:rsidRPr="006C587D">
        <w:rPr>
          <w:rFonts w:ascii="Times New Roman" w:hAnsi="Times New Roman" w:cs="Times New Roman"/>
          <w:sz w:val="24"/>
          <w:szCs w:val="24"/>
        </w:rPr>
        <w:t xml:space="preserve"> como sendo predominantem</w:t>
      </w:r>
      <w:r w:rsidR="008E64E5">
        <w:rPr>
          <w:rFonts w:ascii="Times New Roman" w:hAnsi="Times New Roman" w:cs="Times New Roman"/>
          <w:sz w:val="24"/>
          <w:szCs w:val="24"/>
        </w:rPr>
        <w:t xml:space="preserve">ente observada em homens. Conforme </w:t>
      </w:r>
      <w:proofErr w:type="spellStart"/>
      <w:r w:rsidR="008E64E5" w:rsidRPr="00F83189">
        <w:rPr>
          <w:rFonts w:ascii="Times New Roman" w:hAnsi="Times New Roman" w:cs="Times New Roman"/>
          <w:sz w:val="24"/>
          <w:szCs w:val="24"/>
        </w:rPr>
        <w:t>Patel</w:t>
      </w:r>
      <w:proofErr w:type="spellEnd"/>
      <w:r w:rsidR="008E64E5" w:rsidRPr="00F83189">
        <w:rPr>
          <w:rFonts w:ascii="Times New Roman" w:hAnsi="Times New Roman" w:cs="Times New Roman"/>
          <w:sz w:val="24"/>
          <w:szCs w:val="24"/>
        </w:rPr>
        <w:t xml:space="preserve"> et al. (2022)</w:t>
      </w:r>
      <w:r>
        <w:rPr>
          <w:rFonts w:ascii="Times New Roman" w:hAnsi="Times New Roman" w:cs="Times New Roman"/>
          <w:sz w:val="24"/>
          <w:szCs w:val="24"/>
        </w:rPr>
        <w:t>,</w:t>
      </w:r>
      <w:r w:rsidR="008E64E5">
        <w:rPr>
          <w:rFonts w:ascii="Times New Roman" w:hAnsi="Times New Roman" w:cs="Times New Roman"/>
          <w:sz w:val="24"/>
          <w:szCs w:val="24"/>
        </w:rPr>
        <w:t xml:space="preserve"> </w:t>
      </w:r>
      <w:r w:rsidR="008E64E5" w:rsidRPr="00F83189">
        <w:rPr>
          <w:rFonts w:ascii="Times New Roman" w:hAnsi="Times New Roman" w:cs="Times New Roman"/>
          <w:sz w:val="24"/>
          <w:szCs w:val="24"/>
        </w:rPr>
        <w:t>94% dos pacientes diagnosticados com a forma senil eram do sexo masculino. Na forma hereditária ou familiar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E64E5" w:rsidRPr="00F83189">
        <w:rPr>
          <w:rFonts w:ascii="Times New Roman" w:hAnsi="Times New Roman" w:cs="Times New Roman"/>
          <w:sz w:val="24"/>
          <w:szCs w:val="24"/>
        </w:rPr>
        <w:t xml:space="preserve">a percentagem encontrada foi de 71,6 % </w:t>
      </w:r>
      <w:r w:rsidR="008E64E5">
        <w:rPr>
          <w:rFonts w:ascii="Times New Roman" w:hAnsi="Times New Roman" w:cs="Times New Roman"/>
          <w:sz w:val="24"/>
          <w:szCs w:val="24"/>
        </w:rPr>
        <w:t>para o sexo masculino</w:t>
      </w:r>
      <w:r>
        <w:rPr>
          <w:rFonts w:ascii="Times New Roman" w:hAnsi="Times New Roman" w:cs="Times New Roman"/>
          <w:sz w:val="24"/>
          <w:szCs w:val="24"/>
        </w:rPr>
        <w:t>.</w:t>
      </w:r>
      <w:r w:rsidR="008E64E5" w:rsidRPr="00F83189">
        <w:rPr>
          <w:rFonts w:ascii="Times New Roman" w:hAnsi="Times New Roman" w:cs="Times New Roman"/>
          <w:sz w:val="24"/>
          <w:szCs w:val="24"/>
          <w:vertAlign w:val="superscript"/>
        </w:rPr>
        <w:t>6</w:t>
      </w:r>
    </w:p>
    <w:p w14:paraId="3911D304" w14:textId="3C94DF0E" w:rsidR="008E64E5" w:rsidRPr="00002750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 xml:space="preserve"> </w:t>
      </w:r>
      <w:r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</w:t>
      </w:r>
      <w:r w:rsidRPr="000027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faixa etária dos pacientes diagnosticados </w:t>
      </w:r>
      <w:r w:rsidR="00002750">
        <w:rPr>
          <w:rFonts w:ascii="Times New Roman" w:hAnsi="Times New Roman" w:cs="Times New Roman"/>
          <w:sz w:val="24"/>
          <w:szCs w:val="24"/>
          <w:shd w:val="clear" w:color="auto" w:fill="FFFFFF"/>
        </w:rPr>
        <w:t>neste</w:t>
      </w:r>
      <w:r w:rsidRPr="000027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registro teve como média de </w:t>
      </w:r>
      <w:r w:rsidR="006F7E30">
        <w:rPr>
          <w:rFonts w:ascii="Times New Roman" w:hAnsi="Times New Roman" w:cs="Times New Roman"/>
          <w:sz w:val="24"/>
          <w:szCs w:val="24"/>
          <w:shd w:val="clear" w:color="auto" w:fill="FFFFFF"/>
        </w:rPr>
        <w:t>idade 78</w:t>
      </w:r>
      <w:r w:rsidRPr="000027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anos. A forma hereditária da </w:t>
      </w:r>
      <w:proofErr w:type="spellStart"/>
      <w:r w:rsidRPr="00002750">
        <w:rPr>
          <w:rFonts w:ascii="Times New Roman" w:hAnsi="Times New Roman" w:cs="Times New Roman"/>
          <w:sz w:val="24"/>
          <w:szCs w:val="24"/>
          <w:shd w:val="clear" w:color="auto" w:fill="FFFFFF"/>
        </w:rPr>
        <w:t>amiloidose</w:t>
      </w:r>
      <w:proofErr w:type="spellEnd"/>
      <w:r w:rsidRPr="000027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02750" w:rsidRPr="00002750">
        <w:rPr>
          <w:rFonts w:ascii="Times New Roman" w:hAnsi="Times New Roman" w:cs="Times New Roman"/>
          <w:sz w:val="24"/>
          <w:szCs w:val="24"/>
          <w:shd w:val="clear" w:color="auto" w:fill="FFFFFF"/>
        </w:rPr>
        <w:t>transtirretina</w:t>
      </w:r>
      <w:proofErr w:type="spellEnd"/>
      <w:r w:rsidR="00002750" w:rsidRPr="000027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geralmente</w:t>
      </w:r>
      <w:r w:rsidRPr="00002750">
        <w:rPr>
          <w:rFonts w:ascii="Times New Roman" w:hAnsi="Times New Roman" w:cs="Times New Roman"/>
          <w:sz w:val="24"/>
          <w:szCs w:val="24"/>
        </w:rPr>
        <w:t xml:space="preserve"> manifesta-se em indivíduos mais jovens, com idade média de início aos 56 anos. Já a forma selvagem costuma incidir a partir dos 79 anos</w:t>
      </w:r>
      <w:r w:rsidRPr="00002750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002750">
        <w:rPr>
          <w:rFonts w:ascii="Times New Roman" w:hAnsi="Times New Roman" w:cs="Times New Roman"/>
          <w:sz w:val="32"/>
          <w:szCs w:val="32"/>
          <w:vertAlign w:val="superscript"/>
        </w:rPr>
        <w:t xml:space="preserve">.  </w:t>
      </w:r>
      <w:r w:rsidRPr="00002750">
        <w:rPr>
          <w:rFonts w:ascii="Times New Roman" w:hAnsi="Times New Roman" w:cs="Times New Roman"/>
          <w:sz w:val="24"/>
          <w:szCs w:val="24"/>
        </w:rPr>
        <w:t xml:space="preserve">Isso nos leva a crer que provavelmente a grande maioria dos nossos diagnósticos tenham sido de </w:t>
      </w:r>
      <w:proofErr w:type="spellStart"/>
      <w:r w:rsidRPr="00002750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0027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2750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Pr="00002750">
        <w:rPr>
          <w:rFonts w:ascii="Times New Roman" w:hAnsi="Times New Roman" w:cs="Times New Roman"/>
          <w:sz w:val="24"/>
          <w:szCs w:val="24"/>
        </w:rPr>
        <w:t xml:space="preserve"> senil. </w:t>
      </w:r>
    </w:p>
    <w:p w14:paraId="7BD911AC" w14:textId="4B461915" w:rsidR="008E64E5" w:rsidRPr="00002750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002750">
        <w:rPr>
          <w:rFonts w:ascii="Times New Roman" w:hAnsi="Times New Roman" w:cs="Times New Roman"/>
          <w:sz w:val="24"/>
          <w:szCs w:val="24"/>
        </w:rPr>
        <w:t>D</w:t>
      </w:r>
      <w:r w:rsidR="00C667BE">
        <w:rPr>
          <w:rFonts w:ascii="Times New Roman" w:hAnsi="Times New Roman" w:cs="Times New Roman"/>
          <w:sz w:val="24"/>
          <w:szCs w:val="24"/>
        </w:rPr>
        <w:t>entre os</w:t>
      </w:r>
      <w:r w:rsidRPr="00002750">
        <w:rPr>
          <w:rFonts w:ascii="Times New Roman" w:hAnsi="Times New Roman" w:cs="Times New Roman"/>
          <w:sz w:val="24"/>
          <w:szCs w:val="24"/>
        </w:rPr>
        <w:t xml:space="preserve"> pacientes com dados disponíveis</w:t>
      </w:r>
      <w:r w:rsidR="00C667BE">
        <w:rPr>
          <w:rFonts w:ascii="Times New Roman" w:hAnsi="Times New Roman" w:cs="Times New Roman"/>
          <w:sz w:val="24"/>
          <w:szCs w:val="24"/>
        </w:rPr>
        <w:t>,</w:t>
      </w:r>
      <w:r w:rsidRPr="00002750">
        <w:rPr>
          <w:rFonts w:ascii="Times New Roman" w:hAnsi="Times New Roman" w:cs="Times New Roman"/>
          <w:sz w:val="24"/>
          <w:szCs w:val="24"/>
        </w:rPr>
        <w:t xml:space="preserve"> o teste genético não foi realizado em 70% da amostra. Essa é uma realidade da grande maioria dos serviços no Brasil. Silva et al </w:t>
      </w:r>
      <w:r w:rsidR="00BA6F36" w:rsidRPr="00002750">
        <w:rPr>
          <w:rFonts w:ascii="Times New Roman" w:hAnsi="Times New Roman" w:cs="Times New Roman"/>
          <w:sz w:val="24"/>
          <w:szCs w:val="24"/>
        </w:rPr>
        <w:t>(2021</w:t>
      </w:r>
      <w:r w:rsidRPr="00002750">
        <w:rPr>
          <w:rFonts w:ascii="Times New Roman" w:hAnsi="Times New Roman" w:cs="Times New Roman"/>
          <w:sz w:val="24"/>
          <w:szCs w:val="24"/>
        </w:rPr>
        <w:t xml:space="preserve">) destaca a </w:t>
      </w:r>
      <w:r w:rsidR="00BA6F36" w:rsidRPr="00002750">
        <w:rPr>
          <w:rFonts w:ascii="Times New Roman" w:hAnsi="Times New Roman" w:cs="Times New Roman"/>
          <w:sz w:val="24"/>
          <w:szCs w:val="24"/>
        </w:rPr>
        <w:t>questão como</w:t>
      </w:r>
      <w:r w:rsidRPr="00002750">
        <w:rPr>
          <w:rFonts w:ascii="Times New Roman" w:hAnsi="Times New Roman" w:cs="Times New Roman"/>
          <w:sz w:val="24"/>
          <w:szCs w:val="24"/>
        </w:rPr>
        <w:t xml:space="preserve"> uma das principais dificuldades enfrentadas nos centros do Nordeste brasileiro, a restrição de acesso aos testes genéticos e da interação com geneticistas</w:t>
      </w:r>
      <w:r w:rsidRPr="00002750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14:paraId="5187EFCA" w14:textId="186D455F" w:rsidR="008E64E5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Embora do ponto de vista terapêutico, o teste genético não modifique a medicação utilizada para a afecção em estudo, o mesmo acaba sendo um instrumento valioso </w:t>
      </w:r>
      <w:r w:rsidR="00BA6F36">
        <w:rPr>
          <w:rFonts w:ascii="Times New Roman" w:hAnsi="Times New Roman" w:cs="Times New Roman"/>
          <w:sz w:val="24"/>
          <w:szCs w:val="24"/>
        </w:rPr>
        <w:t>para o</w:t>
      </w:r>
      <w:r>
        <w:rPr>
          <w:rFonts w:ascii="Times New Roman" w:hAnsi="Times New Roman" w:cs="Times New Roman"/>
          <w:sz w:val="24"/>
          <w:szCs w:val="24"/>
        </w:rPr>
        <w:t xml:space="preserve"> aconselhamento genético nos casos da forma familiar da doença, permitindo inclusive maior vigilância quanto </w:t>
      </w:r>
      <w:r w:rsidR="00BA6F36">
        <w:rPr>
          <w:rFonts w:ascii="Times New Roman" w:hAnsi="Times New Roman" w:cs="Times New Roman"/>
          <w:sz w:val="24"/>
          <w:szCs w:val="24"/>
        </w:rPr>
        <w:t>aos aparecimentos</w:t>
      </w:r>
      <w:r>
        <w:rPr>
          <w:rFonts w:ascii="Times New Roman" w:hAnsi="Times New Roman" w:cs="Times New Roman"/>
          <w:sz w:val="24"/>
          <w:szCs w:val="24"/>
        </w:rPr>
        <w:t xml:space="preserve"> de sinais e sintomas. </w:t>
      </w:r>
    </w:p>
    <w:p w14:paraId="6706FF68" w14:textId="304C2093" w:rsidR="008E64E5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 sinal que nos deve servir de “ </w:t>
      </w:r>
      <w:proofErr w:type="spellStart"/>
      <w:r>
        <w:rPr>
          <w:rFonts w:ascii="Times New Roman" w:hAnsi="Times New Roman" w:cs="Times New Roman"/>
          <w:sz w:val="24"/>
          <w:szCs w:val="24"/>
        </w:rPr>
        <w:t>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flag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 é a espessura do septo interventricular. Em especial em pacientes sem histórico de hipertensão arterial e/ou naqueles portadores de ICFEP.  A </w:t>
      </w:r>
      <w:r w:rsidRPr="007033AF">
        <w:rPr>
          <w:rFonts w:ascii="Times New Roman" w:hAnsi="Times New Roman" w:cs="Times New Roman"/>
          <w:sz w:val="24"/>
          <w:szCs w:val="24"/>
        </w:rPr>
        <w:t xml:space="preserve">espessura do septo interventricular acaba sendo um parâmetro fundamental na avaliação da </w:t>
      </w:r>
      <w:proofErr w:type="spellStart"/>
      <w:r w:rsidRPr="008201FC">
        <w:rPr>
          <w:rStyle w:val="Forte"/>
          <w:rFonts w:ascii="Times New Roman" w:hAnsi="Times New Roman" w:cs="Times New Roman"/>
          <w:b w:val="0"/>
          <w:sz w:val="24"/>
          <w:szCs w:val="24"/>
        </w:rPr>
        <w:t>amiloidose</w:t>
      </w:r>
      <w:proofErr w:type="spellEnd"/>
      <w:r w:rsidRPr="008201FC"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 por </w:t>
      </w:r>
      <w:proofErr w:type="spellStart"/>
      <w:r w:rsidRPr="008201FC">
        <w:rPr>
          <w:rStyle w:val="Forte"/>
          <w:rFonts w:ascii="Times New Roman" w:hAnsi="Times New Roman" w:cs="Times New Roman"/>
          <w:b w:val="0"/>
          <w:sz w:val="24"/>
          <w:szCs w:val="24"/>
        </w:rPr>
        <w:t>transtirretina</w:t>
      </w:r>
      <w:proofErr w:type="spellEnd"/>
      <w:r w:rsidRPr="008201FC"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 (ATTR)</w:t>
      </w:r>
      <w:r w:rsidRPr="008201FC">
        <w:rPr>
          <w:rFonts w:ascii="Times New Roman" w:hAnsi="Times New Roman" w:cs="Times New Roman"/>
          <w:b/>
          <w:sz w:val="24"/>
          <w:szCs w:val="24"/>
        </w:rPr>
        <w:t>,</w:t>
      </w:r>
      <w:r w:rsidRPr="007033AF">
        <w:rPr>
          <w:rFonts w:ascii="Times New Roman" w:hAnsi="Times New Roman" w:cs="Times New Roman"/>
          <w:sz w:val="24"/>
          <w:szCs w:val="24"/>
        </w:rPr>
        <w:t xml:space="preserve"> pois auxilia no diagnóstico e no acompanhamento da progressão da doença</w:t>
      </w:r>
      <w:r>
        <w:rPr>
          <w:rFonts w:ascii="Times New Roman" w:hAnsi="Times New Roman" w:cs="Times New Roman"/>
          <w:sz w:val="24"/>
          <w:szCs w:val="24"/>
        </w:rPr>
        <w:t xml:space="preserve">. A ecografia é um aliado importante para o diagnóstico de cardiomiopatias. Sua resolução para avaliação anatômica e funcional, bem </w:t>
      </w:r>
      <w:r w:rsidR="001F0C06">
        <w:rPr>
          <w:rFonts w:ascii="Times New Roman" w:hAnsi="Times New Roman" w:cs="Times New Roman"/>
          <w:sz w:val="24"/>
          <w:szCs w:val="24"/>
        </w:rPr>
        <w:t>como segurança</w:t>
      </w:r>
      <w:r>
        <w:rPr>
          <w:rFonts w:ascii="Times New Roman" w:hAnsi="Times New Roman" w:cs="Times New Roman"/>
          <w:sz w:val="24"/>
          <w:szCs w:val="24"/>
        </w:rPr>
        <w:t xml:space="preserve">, disponibilidade e acessibilidade tornam o </w:t>
      </w:r>
      <w:proofErr w:type="spellStart"/>
      <w:r>
        <w:rPr>
          <w:rFonts w:ascii="Times New Roman" w:hAnsi="Times New Roman" w:cs="Times New Roman"/>
          <w:sz w:val="24"/>
          <w:szCs w:val="24"/>
        </w:rPr>
        <w:t>ecocardiograma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um dos principais exames iniciais para levantar hipóteses etiológicas da cardiomiopatia. </w:t>
      </w:r>
    </w:p>
    <w:p w14:paraId="010C9D63" w14:textId="5DFEFB55" w:rsidR="008E64E5" w:rsidRPr="006E2458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O nosso trabalho indicou como média de espessura dos septos interventriculares da amostra em questão o valor de 14,2 mm medidos pelo </w:t>
      </w:r>
      <w:proofErr w:type="spellStart"/>
      <w:r>
        <w:rPr>
          <w:rFonts w:ascii="Times New Roman" w:hAnsi="Times New Roman" w:cs="Times New Roman"/>
          <w:sz w:val="24"/>
          <w:szCs w:val="24"/>
        </w:rPr>
        <w:t>ecocardiograma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B7CC6">
        <w:rPr>
          <w:rFonts w:ascii="Times New Roman" w:hAnsi="Times New Roman" w:cs="Times New Roman"/>
          <w:sz w:val="24"/>
          <w:szCs w:val="24"/>
        </w:rPr>
        <w:t>De acordo com um painel internacional de especialistas em doenças amiloides, uma espessura do septo interventricular superior a 12 mm, na ausência de doença valvar aórtica ou hipertensão arterial sistêmica significativa, é um critério ecocardiográfico</w:t>
      </w:r>
      <w:r>
        <w:rPr>
          <w:rFonts w:ascii="Times New Roman" w:hAnsi="Times New Roman" w:cs="Times New Roman"/>
          <w:sz w:val="24"/>
          <w:szCs w:val="24"/>
        </w:rPr>
        <w:t xml:space="preserve"> sugestivo de amiloidose</w:t>
      </w:r>
      <w:r w:rsidRPr="005B7CC6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.</w:t>
      </w:r>
      <w:r w:rsidR="006E245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Essa percepção é de suma importância</w:t>
      </w:r>
      <w:r w:rsidR="006E24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pois</w:t>
      </w:r>
      <w:r w:rsidR="006E245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através de um achado ecocardiográfico, pode-se levantar a possibilidade de se estar diante de um caso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doença ainda </w:t>
      </w:r>
      <w:proofErr w:type="spellStart"/>
      <w:r>
        <w:rPr>
          <w:rFonts w:ascii="Times New Roman" w:hAnsi="Times New Roman" w:cs="Times New Roman"/>
          <w:sz w:val="24"/>
          <w:szCs w:val="24"/>
        </w:rPr>
        <w:t>subdiagnosticada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em nosso meio. </w:t>
      </w:r>
    </w:p>
    <w:p w14:paraId="5BFEA266" w14:textId="7E83E9E8" w:rsidR="008E64E5" w:rsidRPr="00554F46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4F46">
        <w:rPr>
          <w:rFonts w:ascii="Times New Roman" w:hAnsi="Times New Roman" w:cs="Times New Roman"/>
          <w:sz w:val="24"/>
          <w:szCs w:val="24"/>
        </w:rPr>
        <w:lastRenderedPageBreak/>
        <w:t xml:space="preserve">Outro tema que se discute na literatura é a associação de </w:t>
      </w:r>
      <w:proofErr w:type="spellStart"/>
      <w:r w:rsidRPr="00554F46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554F46">
        <w:rPr>
          <w:rFonts w:ascii="Times New Roman" w:hAnsi="Times New Roman" w:cs="Times New Roman"/>
          <w:sz w:val="24"/>
          <w:szCs w:val="24"/>
        </w:rPr>
        <w:t xml:space="preserve"> e estenose aórtica. São duas doenças que atingem populações semelhantes do ponto de vista etário, logo, podem coexistir no mesmo paciente. A prevalência de concomitância da </w:t>
      </w:r>
      <w:proofErr w:type="spellStart"/>
      <w:r w:rsidRPr="00554F46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554F46">
        <w:rPr>
          <w:rFonts w:ascii="Times New Roman" w:hAnsi="Times New Roman" w:cs="Times New Roman"/>
          <w:sz w:val="24"/>
          <w:szCs w:val="24"/>
        </w:rPr>
        <w:t xml:space="preserve"> e estenose aórtica variam de 4% a 16%</w:t>
      </w:r>
      <w:r w:rsidRPr="00554F46">
        <w:rPr>
          <w:rFonts w:ascii="Times New Roman" w:hAnsi="Times New Roman" w:cs="Times New Roman"/>
          <w:sz w:val="24"/>
          <w:szCs w:val="24"/>
          <w:vertAlign w:val="superscript"/>
        </w:rPr>
        <w:t>10</w:t>
      </w:r>
      <w:r w:rsidRPr="00554F46">
        <w:rPr>
          <w:rFonts w:ascii="Times New Roman" w:hAnsi="Times New Roman" w:cs="Times New Roman"/>
          <w:sz w:val="24"/>
          <w:szCs w:val="24"/>
        </w:rPr>
        <w:t xml:space="preserve">. Na grande maioria dos casos de coexistência de estenose aórtica e </w:t>
      </w:r>
      <w:proofErr w:type="spellStart"/>
      <w:r w:rsidRPr="00554F46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554F46">
        <w:rPr>
          <w:rFonts w:ascii="Times New Roman" w:hAnsi="Times New Roman" w:cs="Times New Roman"/>
          <w:sz w:val="24"/>
          <w:szCs w:val="24"/>
        </w:rPr>
        <w:t xml:space="preserve">, a forma de amiloide </w:t>
      </w:r>
      <w:r w:rsidR="00283A27" w:rsidRPr="00554F46">
        <w:rPr>
          <w:rFonts w:ascii="Times New Roman" w:hAnsi="Times New Roman" w:cs="Times New Roman"/>
          <w:sz w:val="24"/>
          <w:szCs w:val="24"/>
        </w:rPr>
        <w:t>é</w:t>
      </w:r>
      <w:r w:rsidR="00283A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3A27" w:rsidRPr="00554F46">
        <w:rPr>
          <w:rFonts w:ascii="Times New Roman" w:hAnsi="Times New Roman" w:cs="Times New Roman"/>
          <w:sz w:val="24"/>
          <w:szCs w:val="24"/>
        </w:rPr>
        <w:t>ATTRwt</w:t>
      </w:r>
      <w:proofErr w:type="spellEnd"/>
      <w:r w:rsidR="00283A27">
        <w:rPr>
          <w:rFonts w:ascii="Times New Roman" w:hAnsi="Times New Roman" w:cs="Times New Roman"/>
          <w:sz w:val="24"/>
          <w:szCs w:val="24"/>
        </w:rPr>
        <w:t>,</w:t>
      </w:r>
      <w:r w:rsidRPr="00554F46">
        <w:rPr>
          <w:rFonts w:ascii="Times New Roman" w:hAnsi="Times New Roman" w:cs="Times New Roman"/>
          <w:sz w:val="24"/>
          <w:szCs w:val="24"/>
        </w:rPr>
        <w:t xml:space="preserve"> com menos de 5% </w:t>
      </w:r>
      <w:r w:rsidR="00283A27">
        <w:rPr>
          <w:rFonts w:ascii="Times New Roman" w:hAnsi="Times New Roman" w:cs="Times New Roman"/>
          <w:sz w:val="24"/>
          <w:szCs w:val="24"/>
        </w:rPr>
        <w:t xml:space="preserve">sendo </w:t>
      </w:r>
      <w:r w:rsidRPr="00554F46">
        <w:rPr>
          <w:rFonts w:ascii="Times New Roman" w:hAnsi="Times New Roman" w:cs="Times New Roman"/>
          <w:sz w:val="24"/>
          <w:szCs w:val="24"/>
        </w:rPr>
        <w:t>da forma AL</w:t>
      </w:r>
      <w:r w:rsidRPr="00554F46">
        <w:rPr>
          <w:rFonts w:ascii="Times New Roman" w:hAnsi="Times New Roman" w:cs="Times New Roman"/>
          <w:sz w:val="24"/>
          <w:szCs w:val="24"/>
          <w:vertAlign w:val="superscript"/>
        </w:rPr>
        <w:t>11</w:t>
      </w:r>
      <w:r w:rsidRPr="00554F46">
        <w:rPr>
          <w:rFonts w:ascii="Times New Roman" w:hAnsi="Times New Roman" w:cs="Times New Roman"/>
          <w:sz w:val="24"/>
          <w:szCs w:val="24"/>
        </w:rPr>
        <w:t>.</w:t>
      </w:r>
    </w:p>
    <w:p w14:paraId="52A90F2D" w14:textId="08A477FD" w:rsidR="008E64E5" w:rsidRDefault="00CF4BBB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Nesta</w:t>
      </w:r>
      <w:r w:rsidR="008E64E5" w:rsidRPr="00554F46">
        <w:rPr>
          <w:rFonts w:ascii="Times New Roman" w:hAnsi="Times New Roman" w:cs="Times New Roman"/>
          <w:sz w:val="24"/>
          <w:szCs w:val="24"/>
        </w:rPr>
        <w:t xml:space="preserve"> amostra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E64E5" w:rsidRPr="00554F46">
        <w:rPr>
          <w:rFonts w:ascii="Times New Roman" w:hAnsi="Times New Roman" w:cs="Times New Roman"/>
          <w:sz w:val="24"/>
          <w:szCs w:val="24"/>
        </w:rPr>
        <w:t xml:space="preserve">não foram identificados casos de concomitância entre estenose aórtica e os casos de </w:t>
      </w:r>
      <w:proofErr w:type="spellStart"/>
      <w:r w:rsidR="008E64E5" w:rsidRPr="00554F46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8E64E5" w:rsidRPr="00554F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64E5" w:rsidRPr="00554F46"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 w:rsidR="008E64E5" w:rsidRPr="00554F46">
        <w:rPr>
          <w:rFonts w:ascii="Times New Roman" w:hAnsi="Times New Roman" w:cs="Times New Roman"/>
          <w:sz w:val="24"/>
          <w:szCs w:val="24"/>
        </w:rPr>
        <w:t xml:space="preserve"> diagnosticados. Provavelmente isso se deu pelo “</w:t>
      </w:r>
      <w:proofErr w:type="spellStart"/>
      <w:r w:rsidR="008E64E5" w:rsidRPr="00554F46">
        <w:rPr>
          <w:rFonts w:ascii="Times New Roman" w:hAnsi="Times New Roman" w:cs="Times New Roman"/>
          <w:sz w:val="24"/>
          <w:szCs w:val="24"/>
        </w:rPr>
        <w:t>N“</w:t>
      </w:r>
      <w:r w:rsidR="008E64E5">
        <w:rPr>
          <w:rFonts w:ascii="Times New Roman" w:hAnsi="Times New Roman" w:cs="Times New Roman"/>
          <w:sz w:val="24"/>
          <w:szCs w:val="24"/>
        </w:rPr>
        <w:t>do</w:t>
      </w:r>
      <w:proofErr w:type="spellEnd"/>
      <w:r w:rsidR="008E64E5">
        <w:rPr>
          <w:rFonts w:ascii="Times New Roman" w:hAnsi="Times New Roman" w:cs="Times New Roman"/>
          <w:sz w:val="24"/>
          <w:szCs w:val="24"/>
        </w:rPr>
        <w:t xml:space="preserve"> trabalho</w:t>
      </w:r>
      <w:r w:rsidR="008E64E5" w:rsidRPr="00554F46">
        <w:rPr>
          <w:rFonts w:ascii="Times New Roman" w:hAnsi="Times New Roman" w:cs="Times New Roman"/>
          <w:sz w:val="24"/>
          <w:szCs w:val="24"/>
        </w:rPr>
        <w:t xml:space="preserve">, visto que se trata de um estudo </w:t>
      </w:r>
      <w:proofErr w:type="spellStart"/>
      <w:r w:rsidR="008E64E5" w:rsidRPr="00554F46">
        <w:rPr>
          <w:rFonts w:ascii="Times New Roman" w:hAnsi="Times New Roman" w:cs="Times New Roman"/>
          <w:sz w:val="24"/>
          <w:szCs w:val="24"/>
        </w:rPr>
        <w:t>unicêntrico</w:t>
      </w:r>
      <w:proofErr w:type="spellEnd"/>
      <w:r w:rsidR="00B56AA5">
        <w:rPr>
          <w:rFonts w:ascii="Times New Roman" w:hAnsi="Times New Roman" w:cs="Times New Roman"/>
          <w:sz w:val="24"/>
          <w:szCs w:val="24"/>
        </w:rPr>
        <w:t>,</w:t>
      </w:r>
      <w:r w:rsidR="008E64E5" w:rsidRPr="00554F46">
        <w:rPr>
          <w:rFonts w:ascii="Times New Roman" w:hAnsi="Times New Roman" w:cs="Times New Roman"/>
          <w:sz w:val="24"/>
          <w:szCs w:val="24"/>
        </w:rPr>
        <w:t xml:space="preserve"> com tempo </w:t>
      </w:r>
      <w:r w:rsidR="008E64E5">
        <w:rPr>
          <w:rFonts w:ascii="Times New Roman" w:hAnsi="Times New Roman" w:cs="Times New Roman"/>
          <w:sz w:val="24"/>
          <w:szCs w:val="24"/>
        </w:rPr>
        <w:t>de coleta limitado incialmente a esses 35 meses. Possivelmente a extensão temporal do estudo levará a maior número de diagnósticos e maior possibilidade de correlação entre as duas patologias</w:t>
      </w:r>
      <w:r w:rsidR="008E64E5" w:rsidRPr="00D94E10">
        <w:rPr>
          <w:rFonts w:ascii="Times New Roman" w:hAnsi="Times New Roman" w:cs="Times New Roman"/>
          <w:sz w:val="24"/>
          <w:szCs w:val="24"/>
        </w:rPr>
        <w:t>. Até o momento, não há diretrizes ou consenso</w:t>
      </w:r>
      <w:r w:rsidR="008E64E5">
        <w:rPr>
          <w:rFonts w:ascii="Times New Roman" w:hAnsi="Times New Roman" w:cs="Times New Roman"/>
          <w:sz w:val="24"/>
          <w:szCs w:val="24"/>
        </w:rPr>
        <w:t>s</w:t>
      </w:r>
      <w:r w:rsidR="008E64E5" w:rsidRPr="00D94E10">
        <w:rPr>
          <w:rFonts w:ascii="Times New Roman" w:hAnsi="Times New Roman" w:cs="Times New Roman"/>
          <w:sz w:val="24"/>
          <w:szCs w:val="24"/>
        </w:rPr>
        <w:t xml:space="preserve"> que recomendem o rastreamento sistemático de </w:t>
      </w:r>
      <w:proofErr w:type="spellStart"/>
      <w:r w:rsidR="008E64E5" w:rsidRPr="00D94E10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8E64E5" w:rsidRPr="00D94E10">
        <w:rPr>
          <w:rFonts w:ascii="Times New Roman" w:hAnsi="Times New Roman" w:cs="Times New Roman"/>
          <w:sz w:val="24"/>
          <w:szCs w:val="24"/>
        </w:rPr>
        <w:t xml:space="preserve"> cardíaca em pacientes com estenose aórtica</w:t>
      </w:r>
      <w:r w:rsidR="008E64E5" w:rsidRPr="009B02DB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8E64E5" w:rsidRPr="00D94E10">
        <w:rPr>
          <w:rFonts w:ascii="Times New Roman" w:hAnsi="Times New Roman" w:cs="Times New Roman"/>
          <w:sz w:val="24"/>
          <w:szCs w:val="24"/>
        </w:rPr>
        <w:t>. No entanto</w:t>
      </w:r>
      <w:r w:rsidR="00B56AA5">
        <w:rPr>
          <w:rFonts w:ascii="Times New Roman" w:hAnsi="Times New Roman" w:cs="Times New Roman"/>
          <w:sz w:val="24"/>
          <w:szCs w:val="24"/>
        </w:rPr>
        <w:t>,</w:t>
      </w:r>
      <w:r w:rsidR="008E64E5" w:rsidRPr="00D94E10">
        <w:rPr>
          <w:rFonts w:ascii="Times New Roman" w:hAnsi="Times New Roman" w:cs="Times New Roman"/>
          <w:sz w:val="24"/>
          <w:szCs w:val="24"/>
        </w:rPr>
        <w:t xml:space="preserve"> </w:t>
      </w:r>
      <w:r w:rsidR="008E64E5">
        <w:rPr>
          <w:rFonts w:ascii="Times New Roman" w:hAnsi="Times New Roman" w:cs="Times New Roman"/>
          <w:sz w:val="24"/>
          <w:szCs w:val="24"/>
        </w:rPr>
        <w:t xml:space="preserve">investigação para </w:t>
      </w:r>
      <w:proofErr w:type="spellStart"/>
      <w:r w:rsidR="008E64E5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8E64E5">
        <w:rPr>
          <w:rFonts w:ascii="Times New Roman" w:hAnsi="Times New Roman" w:cs="Times New Roman"/>
          <w:sz w:val="24"/>
          <w:szCs w:val="24"/>
        </w:rPr>
        <w:t xml:space="preserve"> cardíaca </w:t>
      </w:r>
      <w:r w:rsidR="008E64E5" w:rsidRPr="00D94E10">
        <w:rPr>
          <w:rFonts w:ascii="Times New Roman" w:hAnsi="Times New Roman" w:cs="Times New Roman"/>
          <w:sz w:val="24"/>
          <w:szCs w:val="24"/>
        </w:rPr>
        <w:t>deve ser</w:t>
      </w:r>
      <w:r w:rsidR="008E64E5">
        <w:rPr>
          <w:rFonts w:ascii="Times New Roman" w:hAnsi="Times New Roman" w:cs="Times New Roman"/>
          <w:sz w:val="24"/>
          <w:szCs w:val="24"/>
        </w:rPr>
        <w:t xml:space="preserve"> considerada em pacientes com estenose aórtica</w:t>
      </w:r>
      <w:r w:rsidR="008E64E5" w:rsidRPr="00D94E10">
        <w:rPr>
          <w:rFonts w:ascii="Times New Roman" w:hAnsi="Times New Roman" w:cs="Times New Roman"/>
          <w:sz w:val="24"/>
          <w:szCs w:val="24"/>
        </w:rPr>
        <w:t xml:space="preserve"> que apresentam sinais de alerta, como síndrome do túnel do carpo, estenose espinhal lombar, perda auditiva, necessidade precoce de implante de </w:t>
      </w:r>
      <w:proofErr w:type="spellStart"/>
      <w:r w:rsidR="008E64E5" w:rsidRPr="00D94E10">
        <w:rPr>
          <w:rFonts w:ascii="Times New Roman" w:hAnsi="Times New Roman" w:cs="Times New Roman"/>
          <w:sz w:val="24"/>
          <w:szCs w:val="24"/>
        </w:rPr>
        <w:t>marcapasso</w:t>
      </w:r>
      <w:proofErr w:type="spellEnd"/>
      <w:r w:rsidR="008E64E5" w:rsidRPr="00D94E10">
        <w:rPr>
          <w:rFonts w:ascii="Times New Roman" w:hAnsi="Times New Roman" w:cs="Times New Roman"/>
          <w:sz w:val="24"/>
          <w:szCs w:val="24"/>
        </w:rPr>
        <w:t>, sintomas desproporcionais de in</w:t>
      </w:r>
      <w:r w:rsidR="008E64E5">
        <w:rPr>
          <w:rFonts w:ascii="Times New Roman" w:hAnsi="Times New Roman" w:cs="Times New Roman"/>
          <w:sz w:val="24"/>
          <w:szCs w:val="24"/>
        </w:rPr>
        <w:t>suficiência cardíaca mesmo em estenose aórtica</w:t>
      </w:r>
      <w:r w:rsidR="008E64E5" w:rsidRPr="00D94E10">
        <w:rPr>
          <w:rFonts w:ascii="Times New Roman" w:hAnsi="Times New Roman" w:cs="Times New Roman"/>
          <w:sz w:val="24"/>
          <w:szCs w:val="24"/>
        </w:rPr>
        <w:t xml:space="preserve"> não grave e sinais predominantes d</w:t>
      </w:r>
      <w:r w:rsidR="008E64E5">
        <w:rPr>
          <w:rFonts w:ascii="Times New Roman" w:hAnsi="Times New Roman" w:cs="Times New Roman"/>
          <w:sz w:val="24"/>
          <w:szCs w:val="24"/>
        </w:rPr>
        <w:t>e disfunção ventricular direita</w:t>
      </w:r>
      <w:r w:rsidR="008E64E5" w:rsidRPr="009B02DB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 w:rsidR="008E64E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B81AC6" w14:textId="4FF93C28" w:rsidR="008E64E5" w:rsidRPr="003E1BC1" w:rsidRDefault="008E64E5" w:rsidP="003E1BC1">
      <w:pPr>
        <w:spacing w:after="0" w:line="360" w:lineRule="auto"/>
        <w:jc w:val="both"/>
        <w:rPr>
          <w:rStyle w:val="Forte"/>
          <w:rFonts w:ascii="Times New Roman" w:eastAsia="Times New Roman" w:hAnsi="Times New Roman" w:cs="Times New Roman"/>
          <w:b w:val="0"/>
          <w:bCs w:val="0"/>
          <w:sz w:val="24"/>
          <w:szCs w:val="24"/>
          <w:lang w:eastAsia="pt-BR"/>
        </w:rPr>
      </w:pPr>
      <w:r w:rsidRPr="00536B33">
        <w:rPr>
          <w:rFonts w:ascii="Times New Roman" w:hAnsi="Times New Roman" w:cs="Times New Roman"/>
          <w:sz w:val="24"/>
          <w:szCs w:val="24"/>
        </w:rPr>
        <w:t>Com relação a</w:t>
      </w:r>
      <w:r w:rsidR="00B56AA5" w:rsidRPr="00536B33">
        <w:rPr>
          <w:rFonts w:ascii="Times New Roman" w:hAnsi="Times New Roman" w:cs="Times New Roman"/>
          <w:sz w:val="24"/>
          <w:szCs w:val="24"/>
        </w:rPr>
        <w:t>os</w:t>
      </w:r>
      <w:r w:rsidRPr="00536B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36B33">
        <w:rPr>
          <w:rFonts w:ascii="Times New Roman" w:hAnsi="Times New Roman" w:cs="Times New Roman"/>
          <w:sz w:val="24"/>
          <w:szCs w:val="24"/>
        </w:rPr>
        <w:t>biomarcadores</w:t>
      </w:r>
      <w:proofErr w:type="spellEnd"/>
      <w:r w:rsidR="00B56AA5" w:rsidRPr="00536B33">
        <w:rPr>
          <w:rFonts w:ascii="Times New Roman" w:hAnsi="Times New Roman" w:cs="Times New Roman"/>
          <w:sz w:val="24"/>
          <w:szCs w:val="24"/>
        </w:rPr>
        <w:t>,</w:t>
      </w:r>
      <w:r w:rsidRPr="00536B33">
        <w:rPr>
          <w:rFonts w:ascii="Times New Roman" w:hAnsi="Times New Roman" w:cs="Times New Roman"/>
          <w:sz w:val="24"/>
          <w:szCs w:val="24"/>
        </w:rPr>
        <w:t xml:space="preserve"> sabe-se que Peptídeos natriuréticos tipo B </w:t>
      </w:r>
      <w:r w:rsidR="00536B33" w:rsidRPr="00536B33">
        <w:rPr>
          <w:rFonts w:ascii="Times New Roman" w:eastAsia="Times New Roman" w:hAnsi="Times New Roman" w:cs="Times New Roman"/>
          <w:sz w:val="24"/>
          <w:szCs w:val="24"/>
          <w:lang w:eastAsia="pt-BR"/>
        </w:rPr>
        <w:t>tem papel no diagnóstico do comprometimento cardíaco</w:t>
      </w:r>
      <w:r w:rsidR="003E1BC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 </w:t>
      </w:r>
      <w:proofErr w:type="spellStart"/>
      <w:r w:rsidR="003E1BC1">
        <w:rPr>
          <w:rFonts w:ascii="Times New Roman" w:eastAsia="Times New Roman" w:hAnsi="Times New Roman" w:cs="Times New Roman"/>
          <w:sz w:val="24"/>
          <w:szCs w:val="24"/>
          <w:lang w:eastAsia="pt-BR"/>
        </w:rPr>
        <w:t>amiloidose</w:t>
      </w:r>
      <w:proofErr w:type="spellEnd"/>
      <w:r w:rsidRPr="00536B33">
        <w:rPr>
          <w:rFonts w:ascii="Times New Roman" w:hAnsi="Times New Roman" w:cs="Times New Roman"/>
          <w:sz w:val="24"/>
          <w:szCs w:val="24"/>
        </w:rPr>
        <w:t>.</w:t>
      </w:r>
      <w:r w:rsidRPr="00703963">
        <w:rPr>
          <w:rFonts w:ascii="Times New Roman" w:hAnsi="Times New Roman" w:cs="Times New Roman"/>
          <w:sz w:val="24"/>
          <w:szCs w:val="24"/>
        </w:rPr>
        <w:t xml:space="preserve"> A diretriz JCS fornece recomendações formais sobre </w:t>
      </w:r>
      <w:proofErr w:type="spellStart"/>
      <w:r w:rsidRPr="00703963">
        <w:rPr>
          <w:rFonts w:ascii="Times New Roman" w:hAnsi="Times New Roman" w:cs="Times New Roman"/>
          <w:sz w:val="24"/>
          <w:szCs w:val="24"/>
        </w:rPr>
        <w:t>biomarcadores</w:t>
      </w:r>
      <w:proofErr w:type="spellEnd"/>
      <w:r w:rsidRPr="00703963">
        <w:rPr>
          <w:rFonts w:ascii="Times New Roman" w:hAnsi="Times New Roman" w:cs="Times New Roman"/>
          <w:sz w:val="24"/>
          <w:szCs w:val="24"/>
        </w:rPr>
        <w:t>, afirmando que o peptídeo natriurético tipo N-terminal pro–B (NT-</w:t>
      </w:r>
      <w:proofErr w:type="spellStart"/>
      <w:r w:rsidRPr="00703963">
        <w:rPr>
          <w:rFonts w:ascii="Times New Roman" w:hAnsi="Times New Roman" w:cs="Times New Roman"/>
          <w:sz w:val="24"/>
          <w:szCs w:val="24"/>
        </w:rPr>
        <w:t>proBNP</w:t>
      </w:r>
      <w:proofErr w:type="spellEnd"/>
      <w:r w:rsidRPr="00703963">
        <w:rPr>
          <w:rFonts w:ascii="Times New Roman" w:hAnsi="Times New Roman" w:cs="Times New Roman"/>
          <w:sz w:val="24"/>
          <w:szCs w:val="24"/>
        </w:rPr>
        <w:t xml:space="preserve">) possui alta sensibilidade e pode auxiliar no diagnóstico de </w:t>
      </w:r>
      <w:proofErr w:type="spellStart"/>
      <w:r w:rsidRPr="00703963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703963">
        <w:rPr>
          <w:rFonts w:ascii="Times New Roman" w:hAnsi="Times New Roman" w:cs="Times New Roman"/>
          <w:sz w:val="24"/>
          <w:szCs w:val="24"/>
        </w:rPr>
        <w:t xml:space="preserve"> </w:t>
      </w:r>
      <w:r w:rsidR="004C02F6" w:rsidRPr="00703963">
        <w:rPr>
          <w:rFonts w:ascii="Times New Roman" w:hAnsi="Times New Roman" w:cs="Times New Roman"/>
          <w:sz w:val="24"/>
          <w:szCs w:val="24"/>
        </w:rPr>
        <w:t>cardíaca (</w:t>
      </w:r>
      <w:r w:rsidRPr="00703963">
        <w:rPr>
          <w:rFonts w:ascii="Times New Roman" w:hAnsi="Times New Roman" w:cs="Times New Roman"/>
          <w:sz w:val="24"/>
          <w:szCs w:val="24"/>
        </w:rPr>
        <w:t xml:space="preserve">Classe </w:t>
      </w:r>
      <w:proofErr w:type="spellStart"/>
      <w:r w:rsidRPr="00703963">
        <w:rPr>
          <w:rFonts w:ascii="Times New Roman" w:hAnsi="Times New Roman" w:cs="Times New Roman"/>
          <w:sz w:val="24"/>
          <w:szCs w:val="24"/>
        </w:rPr>
        <w:t>IIa</w:t>
      </w:r>
      <w:proofErr w:type="spellEnd"/>
      <w:r w:rsidRPr="00703963">
        <w:rPr>
          <w:rFonts w:ascii="Times New Roman" w:hAnsi="Times New Roman" w:cs="Times New Roman"/>
          <w:sz w:val="24"/>
          <w:szCs w:val="24"/>
        </w:rPr>
        <w:t>, Nível de evidência: C.)</w:t>
      </w:r>
      <w:proofErr w:type="gramStart"/>
      <w:r w:rsidRPr="00703963">
        <w:rPr>
          <w:rFonts w:ascii="Times New Roman" w:hAnsi="Times New Roman" w:cs="Times New Roman"/>
          <w:sz w:val="24"/>
          <w:szCs w:val="24"/>
          <w:vertAlign w:val="superscript"/>
        </w:rPr>
        <w:t xml:space="preserve">13 </w:t>
      </w:r>
      <w:r w:rsidRPr="00703963">
        <w:rPr>
          <w:rFonts w:ascii="Times New Roman" w:hAnsi="Times New Roman" w:cs="Times New Roman"/>
          <w:sz w:val="24"/>
          <w:szCs w:val="24"/>
        </w:rPr>
        <w:t xml:space="preserve"> </w:t>
      </w:r>
      <w:r w:rsidRPr="00A94ECE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A94ECE">
        <w:rPr>
          <w:rFonts w:ascii="Times New Roman" w:hAnsi="Times New Roman" w:cs="Times New Roman"/>
          <w:sz w:val="24"/>
          <w:szCs w:val="24"/>
        </w:rPr>
        <w:t xml:space="preserve"> média dos valores de NT pro BNP encontrada </w:t>
      </w:r>
      <w:r w:rsidR="004C02F6">
        <w:rPr>
          <w:rFonts w:ascii="Times New Roman" w:hAnsi="Times New Roman" w:cs="Times New Roman"/>
          <w:sz w:val="24"/>
          <w:szCs w:val="24"/>
        </w:rPr>
        <w:t>neste</w:t>
      </w:r>
      <w:r w:rsidRPr="00A94ECE">
        <w:rPr>
          <w:rFonts w:ascii="Times New Roman" w:hAnsi="Times New Roman" w:cs="Times New Roman"/>
          <w:sz w:val="24"/>
          <w:szCs w:val="24"/>
        </w:rPr>
        <w:t xml:space="preserve"> trabalho foi de </w:t>
      </w:r>
      <w:r w:rsidRPr="00BA0690">
        <w:rPr>
          <w:rFonts w:ascii="Times New Roman" w:hAnsi="Times New Roman" w:cs="Times New Roman"/>
          <w:sz w:val="24"/>
          <w:szCs w:val="24"/>
        </w:rPr>
        <w:t xml:space="preserve">22289 </w:t>
      </w:r>
      <w:proofErr w:type="spellStart"/>
      <w:r w:rsidRPr="00BA0690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BA0690">
        <w:rPr>
          <w:rFonts w:ascii="Times New Roman" w:hAnsi="Times New Roman" w:cs="Times New Roman"/>
          <w:sz w:val="24"/>
          <w:szCs w:val="24"/>
        </w:rPr>
        <w:t>/ml</w:t>
      </w:r>
      <w:r w:rsidRPr="00A94ECE">
        <w:rPr>
          <w:rFonts w:ascii="Times New Roman" w:hAnsi="Times New Roman" w:cs="Times New Roman"/>
          <w:sz w:val="24"/>
          <w:szCs w:val="24"/>
        </w:rPr>
        <w:t xml:space="preserve">. Já a mediana foi de 2725 </w:t>
      </w:r>
      <w:proofErr w:type="spellStart"/>
      <w:r w:rsidRPr="00A94ECE">
        <w:rPr>
          <w:rFonts w:ascii="Times New Roman" w:hAnsi="Times New Roman" w:cs="Times New Roman"/>
          <w:sz w:val="24"/>
          <w:szCs w:val="24"/>
        </w:rPr>
        <w:t>pg</w:t>
      </w:r>
      <w:proofErr w:type="spellEnd"/>
      <w:r w:rsidRPr="00A94ECE">
        <w:rPr>
          <w:rFonts w:ascii="Times New Roman" w:hAnsi="Times New Roman" w:cs="Times New Roman"/>
          <w:sz w:val="24"/>
          <w:szCs w:val="24"/>
        </w:rPr>
        <w:t xml:space="preserve">/ml. </w:t>
      </w:r>
      <w:r w:rsidRPr="00A94ECE">
        <w:rPr>
          <w:rStyle w:val="Forte"/>
          <w:rFonts w:ascii="Times New Roman" w:hAnsi="Times New Roman" w:cs="Times New Roman"/>
          <w:i/>
          <w:iCs/>
          <w:color w:val="767676"/>
          <w:sz w:val="24"/>
          <w:szCs w:val="24"/>
          <w:shd w:val="clear" w:color="auto" w:fill="FFFFFF"/>
        </w:rPr>
        <w:t xml:space="preserve"> </w:t>
      </w:r>
    </w:p>
    <w:p w14:paraId="43E7E736" w14:textId="51E22952" w:rsidR="008E64E5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5E0">
        <w:rPr>
          <w:rStyle w:val="Forte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O principal fenótipo de insuficiência cardíaca gerada pela </w:t>
      </w:r>
      <w:proofErr w:type="spellStart"/>
      <w:r w:rsidRPr="00DD75E0">
        <w:rPr>
          <w:rStyle w:val="Forte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amiloidose</w:t>
      </w:r>
      <w:proofErr w:type="spellEnd"/>
      <w:r w:rsidRPr="00DD75E0">
        <w:rPr>
          <w:rStyle w:val="Forte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 xml:space="preserve"> é a insuficiência cardíaca de fração de ejeção preservada </w:t>
      </w:r>
      <w:r w:rsidR="004C02F6" w:rsidRPr="00DD75E0">
        <w:rPr>
          <w:rStyle w:val="Forte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(ICFEP)</w:t>
      </w:r>
      <w:r w:rsidRPr="00DD75E0">
        <w:rPr>
          <w:rStyle w:val="Forte"/>
          <w:rFonts w:ascii="Times New Roman" w:hAnsi="Times New Roman" w:cs="Times New Roman"/>
          <w:b w:val="0"/>
          <w:iCs/>
          <w:sz w:val="24"/>
          <w:szCs w:val="24"/>
          <w:shd w:val="clear" w:color="auto" w:fill="FFFFFF"/>
        </w:rPr>
        <w:t>. Isso por quê a</w:t>
      </w:r>
      <w:r>
        <w:rPr>
          <w:rStyle w:val="Forte"/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</w:t>
      </w:r>
      <w:r w:rsidRPr="00A94ECE">
        <w:rPr>
          <w:rFonts w:ascii="Times New Roman" w:hAnsi="Times New Roman" w:cs="Times New Roman"/>
          <w:sz w:val="24"/>
          <w:szCs w:val="24"/>
        </w:rPr>
        <w:t>infilt</w:t>
      </w:r>
      <w:r>
        <w:rPr>
          <w:rFonts w:ascii="Times New Roman" w:hAnsi="Times New Roman" w:cs="Times New Roman"/>
          <w:sz w:val="24"/>
          <w:szCs w:val="24"/>
        </w:rPr>
        <w:t xml:space="preserve">ração amiloide miocárdica </w:t>
      </w:r>
      <w:r w:rsidRPr="00A94ECE">
        <w:rPr>
          <w:rFonts w:ascii="Times New Roman" w:hAnsi="Times New Roman" w:cs="Times New Roman"/>
          <w:sz w:val="24"/>
          <w:szCs w:val="24"/>
        </w:rPr>
        <w:t>começa da base ao ápice e resulta em aumento da</w:t>
      </w:r>
      <w:r>
        <w:rPr>
          <w:rFonts w:ascii="Times New Roman" w:hAnsi="Times New Roman" w:cs="Times New Roman"/>
          <w:sz w:val="24"/>
          <w:szCs w:val="24"/>
        </w:rPr>
        <w:t xml:space="preserve"> espessura e rigidez da parede </w:t>
      </w:r>
      <w:r w:rsidRPr="00A94ECE">
        <w:rPr>
          <w:rFonts w:ascii="Times New Roman" w:hAnsi="Times New Roman" w:cs="Times New Roman"/>
          <w:sz w:val="24"/>
          <w:szCs w:val="24"/>
        </w:rPr>
        <w:t>ventricular, o que, em última análise, leva à cardiomiopatia restritiva hipertrófica com comprometim</w:t>
      </w:r>
      <w:r>
        <w:rPr>
          <w:rFonts w:ascii="Times New Roman" w:hAnsi="Times New Roman" w:cs="Times New Roman"/>
          <w:sz w:val="24"/>
          <w:szCs w:val="24"/>
        </w:rPr>
        <w:t xml:space="preserve">ento grave da função diastólica. A ICFEP </w:t>
      </w:r>
      <w:r w:rsidR="004C02F6">
        <w:rPr>
          <w:rFonts w:ascii="Times New Roman" w:hAnsi="Times New Roman" w:cs="Times New Roman"/>
          <w:sz w:val="24"/>
          <w:szCs w:val="24"/>
        </w:rPr>
        <w:t>corresponde, portanto,</w:t>
      </w:r>
      <w:r>
        <w:rPr>
          <w:rFonts w:ascii="Times New Roman" w:hAnsi="Times New Roman" w:cs="Times New Roman"/>
          <w:sz w:val="24"/>
          <w:szCs w:val="24"/>
        </w:rPr>
        <w:t xml:space="preserve"> a dois terços dos casos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cardíaca</w:t>
      </w:r>
      <w:r w:rsidRPr="004D1BE6">
        <w:rPr>
          <w:rFonts w:ascii="Times New Roman" w:hAnsi="Times New Roman" w:cs="Times New Roman"/>
          <w:sz w:val="24"/>
          <w:szCs w:val="24"/>
          <w:vertAlign w:val="superscript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03736">
        <w:rPr>
          <w:rFonts w:ascii="Times New Roman" w:hAnsi="Times New Roman" w:cs="Times New Roman"/>
          <w:sz w:val="24"/>
          <w:szCs w:val="24"/>
        </w:rPr>
        <w:t>No presente</w:t>
      </w:r>
      <w:r>
        <w:rPr>
          <w:rFonts w:ascii="Times New Roman" w:hAnsi="Times New Roman" w:cs="Times New Roman"/>
          <w:sz w:val="24"/>
          <w:szCs w:val="24"/>
        </w:rPr>
        <w:t xml:space="preserve"> trabalho</w:t>
      </w:r>
      <w:r w:rsidR="00E0373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essa prevalência foi</w:t>
      </w:r>
      <w:r w:rsidR="00E0373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dentre os pacientes com dados disponíveis</w:t>
      </w:r>
      <w:r w:rsidR="00E03736">
        <w:rPr>
          <w:rFonts w:ascii="Times New Roman" w:hAnsi="Times New Roman" w:cs="Times New Roman"/>
          <w:sz w:val="24"/>
          <w:szCs w:val="24"/>
        </w:rPr>
        <w:t>,</w:t>
      </w:r>
      <w:r w:rsidR="008B5AA8">
        <w:rPr>
          <w:rFonts w:ascii="Times New Roman" w:hAnsi="Times New Roman" w:cs="Times New Roman"/>
          <w:sz w:val="24"/>
          <w:szCs w:val="24"/>
        </w:rPr>
        <w:t xml:space="preserve"> de 57,1</w:t>
      </w:r>
      <w:r>
        <w:rPr>
          <w:rFonts w:ascii="Times New Roman" w:hAnsi="Times New Roman" w:cs="Times New Roman"/>
          <w:sz w:val="24"/>
          <w:szCs w:val="24"/>
        </w:rPr>
        <w:t xml:space="preserve">0 %. </w:t>
      </w:r>
    </w:p>
    <w:p w14:paraId="329DCED2" w14:textId="525693F3" w:rsidR="008E64E5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Sabendo que os ISGLT2 são medicações já bem estudadas no perfil de pacientes com ICFER e um instrumento terapêutico importante </w:t>
      </w:r>
      <w:r w:rsidR="00822F78">
        <w:rPr>
          <w:rFonts w:ascii="Times New Roman" w:hAnsi="Times New Roman" w:cs="Times New Roman"/>
          <w:sz w:val="24"/>
          <w:szCs w:val="24"/>
        </w:rPr>
        <w:t>na ICFEP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F78">
        <w:rPr>
          <w:rFonts w:ascii="Times New Roman" w:hAnsi="Times New Roman" w:cs="Times New Roman"/>
          <w:sz w:val="24"/>
          <w:szCs w:val="24"/>
        </w:rPr>
        <w:t>(principal</w:t>
      </w:r>
      <w:r>
        <w:rPr>
          <w:rFonts w:ascii="Times New Roman" w:hAnsi="Times New Roman" w:cs="Times New Roman"/>
          <w:sz w:val="24"/>
          <w:szCs w:val="24"/>
        </w:rPr>
        <w:t xml:space="preserve"> perfil </w:t>
      </w:r>
      <w:r w:rsidR="00822F78" w:rsidRPr="00D73CDE">
        <w:rPr>
          <w:rFonts w:ascii="Times New Roman" w:hAnsi="Times New Roman" w:cs="Times New Roman"/>
          <w:sz w:val="24"/>
          <w:szCs w:val="24"/>
        </w:rPr>
        <w:t>fenotípico</w:t>
      </w:r>
      <w:r w:rsidR="00822F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z w:val="24"/>
          <w:szCs w:val="24"/>
        </w:rPr>
        <w:lastRenderedPageBreak/>
        <w:t>doença</w:t>
      </w:r>
      <w:r w:rsidR="00822F78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buscamos registrar as taxas de prescrição da medicação entre</w:t>
      </w:r>
      <w:r w:rsidR="00316340">
        <w:rPr>
          <w:rFonts w:ascii="Times New Roman" w:hAnsi="Times New Roman" w:cs="Times New Roman"/>
          <w:sz w:val="24"/>
          <w:szCs w:val="24"/>
        </w:rPr>
        <w:t xml:space="preserve"> os pacientes com </w:t>
      </w:r>
      <w:proofErr w:type="spellStart"/>
      <w:r w:rsidR="00316340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="00316340">
        <w:rPr>
          <w:rFonts w:ascii="Times New Roman" w:hAnsi="Times New Roman" w:cs="Times New Roman"/>
          <w:sz w:val="24"/>
          <w:szCs w:val="24"/>
        </w:rPr>
        <w:t>. 50</w:t>
      </w:r>
      <w:r>
        <w:rPr>
          <w:rFonts w:ascii="Times New Roman" w:hAnsi="Times New Roman" w:cs="Times New Roman"/>
          <w:sz w:val="24"/>
          <w:szCs w:val="24"/>
        </w:rPr>
        <w:t>% dos paci</w:t>
      </w:r>
      <w:r w:rsidR="00243BCC">
        <w:rPr>
          <w:rFonts w:ascii="Times New Roman" w:hAnsi="Times New Roman" w:cs="Times New Roman"/>
          <w:sz w:val="24"/>
          <w:szCs w:val="24"/>
        </w:rPr>
        <w:t>entes tinha prescrição de ISGT2</w:t>
      </w:r>
      <w:r>
        <w:rPr>
          <w:rFonts w:ascii="Times New Roman" w:hAnsi="Times New Roman" w:cs="Times New Roman"/>
          <w:sz w:val="24"/>
          <w:szCs w:val="24"/>
        </w:rPr>
        <w:t>. Considerando que o tratamento com ISGLT2</w:t>
      </w:r>
      <w:r w:rsidRPr="00F53E68">
        <w:rPr>
          <w:rFonts w:ascii="Times New Roman" w:hAnsi="Times New Roman" w:cs="Times New Roman"/>
          <w:sz w:val="24"/>
          <w:szCs w:val="24"/>
        </w:rPr>
        <w:t xml:space="preserve"> foi associado à redução do risco de hospitalização por I</w:t>
      </w:r>
      <w:r>
        <w:rPr>
          <w:rFonts w:ascii="Times New Roman" w:hAnsi="Times New Roman" w:cs="Times New Roman"/>
          <w:sz w:val="24"/>
          <w:szCs w:val="24"/>
        </w:rPr>
        <w:t xml:space="preserve">C e mortalidade </w:t>
      </w:r>
      <w:r w:rsidR="00822F78">
        <w:rPr>
          <w:rFonts w:ascii="Times New Roman" w:hAnsi="Times New Roman" w:cs="Times New Roman"/>
          <w:sz w:val="24"/>
          <w:szCs w:val="24"/>
        </w:rPr>
        <w:t xml:space="preserve">cardiovascular </w:t>
      </w:r>
      <w:r w:rsidR="00822F78" w:rsidRPr="00F53E68">
        <w:rPr>
          <w:rFonts w:ascii="Times New Roman" w:hAnsi="Times New Roman" w:cs="Times New Roman"/>
          <w:sz w:val="24"/>
          <w:szCs w:val="24"/>
        </w:rPr>
        <w:t>por</w:t>
      </w:r>
      <w:r w:rsidRPr="00F53E68">
        <w:rPr>
          <w:rFonts w:ascii="Times New Roman" w:hAnsi="Times New Roman" w:cs="Times New Roman"/>
          <w:sz w:val="24"/>
          <w:szCs w:val="24"/>
        </w:rPr>
        <w:t xml:space="preserve"> todas as causas, independentemente da fração de ejeção</w:t>
      </w:r>
      <w:r w:rsidRPr="007C1B03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822F78"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esperava-se maior taxa de prescrição</w:t>
      </w:r>
      <w:r w:rsidR="00822F78">
        <w:rPr>
          <w:rFonts w:ascii="Times New Roman" w:hAnsi="Times New Roman" w:cs="Times New Roman"/>
          <w:sz w:val="24"/>
          <w:szCs w:val="24"/>
        </w:rPr>
        <w:t xml:space="preserve"> da droga</w:t>
      </w:r>
      <w:r>
        <w:rPr>
          <w:rFonts w:ascii="Times New Roman" w:hAnsi="Times New Roman" w:cs="Times New Roman"/>
          <w:sz w:val="24"/>
          <w:szCs w:val="24"/>
        </w:rPr>
        <w:t xml:space="preserve"> para esse perfil de paciente. </w:t>
      </w:r>
    </w:p>
    <w:p w14:paraId="6B141DB6" w14:textId="2C51E24E" w:rsidR="008E64E5" w:rsidRPr="004820BD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 dado interessante da análise da amostra é o fato da maioria dos pacientes estarem em classe funcional I e II. O que é animador para pensar o uso das terapias modificadoras da história natural da </w:t>
      </w:r>
      <w:r w:rsidR="00C91340">
        <w:rPr>
          <w:rFonts w:ascii="Times New Roman" w:hAnsi="Times New Roman" w:cs="Times New Roman"/>
          <w:sz w:val="24"/>
          <w:szCs w:val="24"/>
        </w:rPr>
        <w:t>doença,</w:t>
      </w:r>
      <w:r>
        <w:rPr>
          <w:rFonts w:ascii="Times New Roman" w:hAnsi="Times New Roman" w:cs="Times New Roman"/>
          <w:sz w:val="24"/>
          <w:szCs w:val="24"/>
        </w:rPr>
        <w:t xml:space="preserve"> a exemplo do </w:t>
      </w:r>
      <w:proofErr w:type="spellStart"/>
      <w:r w:rsidR="00C91340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afamidis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Embora seja uma medicação indicada pela </w:t>
      </w:r>
      <w:proofErr w:type="spellStart"/>
      <w:r w:rsidR="00C91340" w:rsidRPr="00C91340">
        <w:rPr>
          <w:rFonts w:ascii="Times New Roman" w:hAnsi="Times New Roman" w:cs="Times New Roman"/>
          <w:i/>
          <w:iCs/>
          <w:sz w:val="24"/>
          <w:szCs w:val="24"/>
        </w:rPr>
        <w:t>European</w:t>
      </w:r>
      <w:proofErr w:type="spellEnd"/>
      <w:r w:rsidR="00C91340" w:rsidRPr="00C913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91340" w:rsidRPr="00C91340">
        <w:rPr>
          <w:rFonts w:ascii="Times New Roman" w:hAnsi="Times New Roman" w:cs="Times New Roman"/>
          <w:i/>
          <w:iCs/>
          <w:sz w:val="24"/>
          <w:szCs w:val="24"/>
        </w:rPr>
        <w:t>Society</w:t>
      </w:r>
      <w:proofErr w:type="spellEnd"/>
      <w:r w:rsidR="00C91340" w:rsidRPr="00C913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91340" w:rsidRPr="00C91340">
        <w:rPr>
          <w:rFonts w:ascii="Times New Roman" w:hAnsi="Times New Roman" w:cs="Times New Roman"/>
          <w:i/>
          <w:iCs/>
          <w:sz w:val="24"/>
          <w:szCs w:val="24"/>
        </w:rPr>
        <w:t>of</w:t>
      </w:r>
      <w:proofErr w:type="spellEnd"/>
      <w:r w:rsidR="00C91340" w:rsidRPr="00C913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C91340" w:rsidRPr="00C91340">
        <w:rPr>
          <w:rFonts w:ascii="Times New Roman" w:hAnsi="Times New Roman" w:cs="Times New Roman"/>
          <w:i/>
          <w:iCs/>
          <w:sz w:val="24"/>
          <w:szCs w:val="24"/>
        </w:rPr>
        <w:t>Cardiology</w:t>
      </w:r>
      <w:proofErr w:type="spellEnd"/>
      <w:r w:rsidR="00C91340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ESC</w:t>
      </w:r>
      <w:r w:rsidR="00C91340">
        <w:rPr>
          <w:rFonts w:ascii="Times New Roman" w:hAnsi="Times New Roman" w:cs="Times New Roman"/>
          <w:sz w:val="24"/>
          <w:szCs w:val="24"/>
        </w:rPr>
        <w:t>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5D9D">
        <w:rPr>
          <w:rFonts w:ascii="Times New Roman" w:hAnsi="Times New Roman" w:cs="Times New Roman"/>
          <w:sz w:val="24"/>
          <w:szCs w:val="24"/>
        </w:rPr>
        <w:t>independ</w:t>
      </w:r>
      <w:r>
        <w:rPr>
          <w:rFonts w:ascii="Times New Roman" w:hAnsi="Times New Roman" w:cs="Times New Roman"/>
          <w:sz w:val="24"/>
          <w:szCs w:val="24"/>
        </w:rPr>
        <w:t xml:space="preserve">entemente da classe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funcional </w:t>
      </w:r>
      <w:r w:rsidRPr="00F75D9D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GoBack"/>
      <w:bookmarkEnd w:id="3"/>
      <w:r w:rsidRPr="00F75D9D">
        <w:rPr>
          <w:rFonts w:ascii="Times New Roman" w:hAnsi="Times New Roman" w:cs="Times New Roman"/>
          <w:sz w:val="24"/>
          <w:szCs w:val="24"/>
        </w:rPr>
        <w:t>NYHA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o grau de recomendação mais robusto é para pacientes NYHA I e </w:t>
      </w:r>
      <w:r w:rsidRPr="00F75D9D">
        <w:rPr>
          <w:rFonts w:ascii="Times New Roman" w:hAnsi="Times New Roman" w:cs="Times New Roman"/>
          <w:sz w:val="24"/>
          <w:szCs w:val="24"/>
        </w:rPr>
        <w:t>II (</w:t>
      </w:r>
      <w:r>
        <w:rPr>
          <w:rFonts w:ascii="Times New Roman" w:hAnsi="Times New Roman" w:cs="Times New Roman"/>
          <w:sz w:val="24"/>
          <w:szCs w:val="24"/>
        </w:rPr>
        <w:t>Classe I, Nível de Evidência</w:t>
      </w:r>
      <w:r w:rsidRPr="00F75D9D">
        <w:rPr>
          <w:rFonts w:ascii="Times New Roman" w:hAnsi="Times New Roman" w:cs="Times New Roman"/>
          <w:sz w:val="24"/>
          <w:szCs w:val="24"/>
        </w:rPr>
        <w:t xml:space="preserve"> B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4820BD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DC4BDA2" w14:textId="512D7DF2" w:rsidR="008E64E5" w:rsidRPr="004820BD" w:rsidRDefault="008E64E5" w:rsidP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Dos 20 pacientes diagnosticados com </w:t>
      </w:r>
      <w:proofErr w:type="spellStart"/>
      <w:r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nosso trabalho, apenas três possuíam a prescrição de </w:t>
      </w:r>
      <w:proofErr w:type="spellStart"/>
      <w:r w:rsidR="00CF208A">
        <w:rPr>
          <w:rFonts w:ascii="Times New Roman" w:hAnsi="Times New Roman" w:cs="Times New Roman"/>
          <w:sz w:val="24"/>
          <w:szCs w:val="24"/>
        </w:rPr>
        <w:t>Tafamidis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Embora seu uso tenha </w:t>
      </w:r>
      <w:r w:rsidRPr="004820BD">
        <w:rPr>
          <w:rFonts w:ascii="Times New Roman" w:hAnsi="Times New Roman" w:cs="Times New Roman"/>
          <w:sz w:val="24"/>
          <w:szCs w:val="24"/>
        </w:rPr>
        <w:t xml:space="preserve">demonstrado redução de mortalidade total e de </w:t>
      </w:r>
      <w:r w:rsidR="00CF208A" w:rsidRPr="004820BD">
        <w:rPr>
          <w:rFonts w:ascii="Times New Roman" w:hAnsi="Times New Roman" w:cs="Times New Roman"/>
          <w:sz w:val="24"/>
          <w:szCs w:val="24"/>
        </w:rPr>
        <w:t>hospitalizações,</w:t>
      </w:r>
      <w:r>
        <w:rPr>
          <w:rFonts w:ascii="Times New Roman" w:hAnsi="Times New Roman" w:cs="Times New Roman"/>
          <w:sz w:val="24"/>
          <w:szCs w:val="24"/>
        </w:rPr>
        <w:t xml:space="preserve"> o uso da medicação acaba sendo restrito</w:t>
      </w:r>
      <w:r w:rsidR="00CF208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820BD">
        <w:rPr>
          <w:rFonts w:ascii="Times New Roman" w:hAnsi="Times New Roman" w:cs="Times New Roman"/>
          <w:sz w:val="24"/>
          <w:szCs w:val="24"/>
        </w:rPr>
        <w:t>visto seu altíssimo custo e sua limitada disponibilização pelo SUS</w:t>
      </w:r>
      <w:r>
        <w:rPr>
          <w:rFonts w:ascii="Times New Roman" w:hAnsi="Times New Roman" w:cs="Times New Roman"/>
          <w:sz w:val="24"/>
          <w:szCs w:val="24"/>
        </w:rPr>
        <w:t xml:space="preserve">. No entanto, uma vez dado o </w:t>
      </w:r>
      <w:r w:rsidR="00CF208A">
        <w:rPr>
          <w:rFonts w:ascii="Times New Roman" w:hAnsi="Times New Roman" w:cs="Times New Roman"/>
          <w:sz w:val="24"/>
          <w:szCs w:val="24"/>
        </w:rPr>
        <w:t>diagnóstico,</w:t>
      </w:r>
      <w:r>
        <w:rPr>
          <w:rFonts w:ascii="Times New Roman" w:hAnsi="Times New Roman" w:cs="Times New Roman"/>
          <w:sz w:val="24"/>
          <w:szCs w:val="24"/>
        </w:rPr>
        <w:t xml:space="preserve"> é preciso que se endosse a indicação do uso da droga, visto que se trata </w:t>
      </w:r>
      <w:r w:rsidR="00CF208A">
        <w:rPr>
          <w:rFonts w:ascii="Times New Roman" w:hAnsi="Times New Roman" w:cs="Times New Roman"/>
          <w:sz w:val="24"/>
          <w:szCs w:val="24"/>
        </w:rPr>
        <w:t>de terapêutica</w:t>
      </w:r>
      <w:r>
        <w:rPr>
          <w:rFonts w:ascii="Times New Roman" w:hAnsi="Times New Roman" w:cs="Times New Roman"/>
          <w:sz w:val="24"/>
          <w:szCs w:val="24"/>
        </w:rPr>
        <w:t xml:space="preserve"> específica, num cenário de doença grave, com pouco arsenal terapêutico efetivo. </w:t>
      </w:r>
    </w:p>
    <w:p w14:paraId="7FABED0E" w14:textId="77777777" w:rsidR="008E64E5" w:rsidRPr="00554F46" w:rsidRDefault="008E64E5" w:rsidP="008E64E5">
      <w:pPr>
        <w:spacing w:line="360" w:lineRule="auto"/>
        <w:jc w:val="both"/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</w:pPr>
    </w:p>
    <w:p w14:paraId="20CE200F" w14:textId="77777777" w:rsidR="002E63EB" w:rsidRDefault="002E63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3A2F24" w14:textId="77777777" w:rsidR="002E63EB" w:rsidRDefault="002E63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D60E8B" w14:textId="77777777" w:rsidR="002E63EB" w:rsidRDefault="002E63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48CC35" w14:textId="77777777" w:rsidR="002E63EB" w:rsidRDefault="002E63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0D216" w14:textId="77777777" w:rsidR="008E64E5" w:rsidRDefault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649C01" w14:textId="77777777" w:rsidR="008E64E5" w:rsidRDefault="008E64E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5E3DF0" w14:textId="77777777" w:rsidR="004F267D" w:rsidRDefault="004F267D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80E838B" w14:textId="77777777" w:rsidR="00316340" w:rsidRDefault="003163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77CE08C" w14:textId="77777777" w:rsidR="00761044" w:rsidRDefault="0076104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257BA88" w14:textId="77777777" w:rsidR="00761044" w:rsidRDefault="0076104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F7DD8CD" w14:textId="0CBF4F74" w:rsidR="00DD01B5" w:rsidRDefault="004A6A2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 xml:space="preserve">CONCLUSÃO </w:t>
      </w:r>
    </w:p>
    <w:p w14:paraId="46891F66" w14:textId="66037D50" w:rsidR="00FF7F7A" w:rsidRDefault="00FF7F7A" w:rsidP="00FF7F7A">
      <w:pPr>
        <w:pStyle w:val="Pr-formatao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0EC">
        <w:rPr>
          <w:rFonts w:ascii="Times New Roman" w:hAnsi="Times New Roman" w:cs="Times New Roman"/>
          <w:sz w:val="24"/>
          <w:szCs w:val="24"/>
        </w:rPr>
        <w:t>Esse é</w:t>
      </w:r>
      <w:r>
        <w:rPr>
          <w:rFonts w:ascii="Times New Roman" w:hAnsi="Times New Roman" w:cs="Times New Roman"/>
          <w:sz w:val="24"/>
          <w:szCs w:val="24"/>
        </w:rPr>
        <w:t xml:space="preserve"> o primeiro registro de pacientes com </w:t>
      </w:r>
      <w:proofErr w:type="spellStart"/>
      <w:r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cardíaca do tipo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transtirretina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 Bahia. Os </w:t>
      </w:r>
      <w:r w:rsidR="00380FA6">
        <w:rPr>
          <w:rFonts w:ascii="Times New Roman" w:hAnsi="Times New Roman" w:cs="Times New Roman"/>
          <w:sz w:val="24"/>
          <w:szCs w:val="24"/>
        </w:rPr>
        <w:t>achados epidemiológicos referentes</w:t>
      </w:r>
      <w:r>
        <w:rPr>
          <w:rFonts w:ascii="Times New Roman" w:hAnsi="Times New Roman" w:cs="Times New Roman"/>
          <w:sz w:val="24"/>
          <w:szCs w:val="24"/>
        </w:rPr>
        <w:t xml:space="preserve"> a sexo e idade são semelhantes ao que se encontra na literatura mundial. As variáveis laboratoriais e de </w:t>
      </w:r>
      <w:r w:rsidR="00364F34">
        <w:rPr>
          <w:rFonts w:ascii="Times New Roman" w:hAnsi="Times New Roman" w:cs="Times New Roman"/>
          <w:sz w:val="24"/>
          <w:szCs w:val="24"/>
        </w:rPr>
        <w:t>imagem na</w:t>
      </w:r>
      <w:r>
        <w:rPr>
          <w:rFonts w:ascii="Times New Roman" w:hAnsi="Times New Roman" w:cs="Times New Roman"/>
          <w:sz w:val="24"/>
          <w:szCs w:val="24"/>
        </w:rPr>
        <w:t xml:space="preserve"> população em estudo são compatíveis com os achados da doença em outras populações. </w:t>
      </w:r>
      <w:r w:rsidR="000C33A0">
        <w:rPr>
          <w:rFonts w:ascii="Times New Roman" w:hAnsi="Times New Roman" w:cs="Times New Roman"/>
          <w:sz w:val="24"/>
          <w:szCs w:val="24"/>
        </w:rPr>
        <w:t>Destaca-se a carência de realização de testes genéticos</w:t>
      </w:r>
      <w:r w:rsidR="00364F34">
        <w:rPr>
          <w:rFonts w:ascii="Times New Roman" w:hAnsi="Times New Roman" w:cs="Times New Roman"/>
          <w:sz w:val="24"/>
          <w:szCs w:val="24"/>
        </w:rPr>
        <w:t>,</w:t>
      </w:r>
      <w:r w:rsidR="000C33A0">
        <w:rPr>
          <w:rFonts w:ascii="Times New Roman" w:hAnsi="Times New Roman" w:cs="Times New Roman"/>
          <w:sz w:val="24"/>
          <w:szCs w:val="24"/>
        </w:rPr>
        <w:t xml:space="preserve"> e c</w:t>
      </w:r>
      <w:r>
        <w:rPr>
          <w:rFonts w:ascii="Times New Roman" w:hAnsi="Times New Roman" w:cs="Times New Roman"/>
          <w:sz w:val="24"/>
          <w:szCs w:val="24"/>
        </w:rPr>
        <w:t>hama atenção a maioria da população em insuficiência cardíaca classe funcional I e II, o que é animador para pensar o uso com melhor aproveitamento</w:t>
      </w:r>
      <w:r w:rsidR="000C33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terapias modificadoras da história natural da doença.</w:t>
      </w:r>
      <w:r w:rsidR="003213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65D0E" w14:textId="77777777" w:rsidR="00FF7F7A" w:rsidRDefault="00FF7F7A" w:rsidP="00FF7F7A">
      <w:pPr>
        <w:pStyle w:val="Pr-formataoHTM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5BD32B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1FE6E6CF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15B6296B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5A1F0996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19A65554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108F1891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230E1468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013549ED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61954737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6399B906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33B0BD05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08FFEE5C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7A22D919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74C1F320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3A43F114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7DF831E3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284045E8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14A0B0CA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029F4477" w14:textId="77777777" w:rsidR="00A229D5" w:rsidRDefault="00A229D5">
      <w:pPr>
        <w:rPr>
          <w:rFonts w:ascii="Times New Roman" w:hAnsi="Times New Roman" w:cs="Times New Roman"/>
          <w:sz w:val="24"/>
          <w:szCs w:val="24"/>
        </w:rPr>
      </w:pPr>
    </w:p>
    <w:p w14:paraId="42C91087" w14:textId="77777777" w:rsidR="000C33A0" w:rsidRDefault="000C33A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01D80AC" w14:textId="77777777" w:rsidR="000C33A0" w:rsidRDefault="000C33A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26C8E2" w14:textId="77777777" w:rsidR="000C33A0" w:rsidRDefault="000C33A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1C4CE0" w14:textId="77777777" w:rsidR="00457A25" w:rsidRDefault="00457A25" w:rsidP="00457A2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REFERÊNCIAS BIBLIOGRÁFICAS:</w:t>
      </w:r>
    </w:p>
    <w:p w14:paraId="2584190C" w14:textId="77777777" w:rsidR="00457A25" w:rsidRPr="00B162C8" w:rsidRDefault="00457A25" w:rsidP="00457A25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E5E315" w14:textId="06179BEA" w:rsidR="00457A25" w:rsidRPr="00B162C8" w:rsidRDefault="00457A25" w:rsidP="00457A2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Fontana M,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Ćorović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A, Scully P,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Moon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JC.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Myocardial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Amyloidosis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: The Exemplar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Interstitial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Disease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JACC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Cardiovasc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Imaging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2019;12(11):2345- 56. </w:t>
      </w:r>
      <w:proofErr w:type="spellStart"/>
      <w:proofErr w:type="gramStart"/>
      <w:r w:rsidRPr="00B162C8">
        <w:rPr>
          <w:rFonts w:ascii="Times New Roman" w:hAnsi="Times New Roman" w:cs="Times New Roman"/>
          <w:sz w:val="24"/>
          <w:szCs w:val="24"/>
        </w:rPr>
        <w:t>doi</w:t>
      </w:r>
      <w:proofErr w:type="spellEnd"/>
      <w:proofErr w:type="gramEnd"/>
      <w:r w:rsidRPr="00B162C8">
        <w:rPr>
          <w:rFonts w:ascii="Times New Roman" w:hAnsi="Times New Roman" w:cs="Times New Roman"/>
          <w:sz w:val="24"/>
          <w:szCs w:val="24"/>
        </w:rPr>
        <w:t>: 10.1016/j.jcmg.2019.06.023.</w:t>
      </w:r>
    </w:p>
    <w:p w14:paraId="354583E2" w14:textId="77777777" w:rsidR="00457A25" w:rsidRPr="00B162C8" w:rsidRDefault="00457A25" w:rsidP="00457A2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</w:p>
    <w:p w14:paraId="46E1341E" w14:textId="77777777" w:rsidR="00457A25" w:rsidRPr="00B162C8" w:rsidRDefault="00457A25" w:rsidP="00457A25">
      <w:pPr>
        <w:pStyle w:val="PargrafodaLista"/>
        <w:ind w:left="1440"/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González-López E,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Gallego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-Delgado M,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Guzzo-Merello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G,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Haro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-Del Moral FJ,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Cobo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-Marcos M, Robles C, et al. Wild-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Type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Transthyretin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Amyloidosis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as a Cause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Heart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Failure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Preserved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Ejection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Fraction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Heart J. 2015;36(38):2585-94. </w:t>
      </w:r>
      <w:proofErr w:type="spellStart"/>
      <w:proofErr w:type="gramStart"/>
      <w:r w:rsidRPr="00B162C8">
        <w:rPr>
          <w:rFonts w:ascii="Times New Roman" w:hAnsi="Times New Roman" w:cs="Times New Roman"/>
          <w:sz w:val="24"/>
          <w:szCs w:val="24"/>
        </w:rPr>
        <w:t>doi</w:t>
      </w:r>
      <w:proofErr w:type="spellEnd"/>
      <w:proofErr w:type="gramEnd"/>
      <w:r w:rsidRPr="00B162C8">
        <w:rPr>
          <w:rFonts w:ascii="Times New Roman" w:hAnsi="Times New Roman" w:cs="Times New Roman"/>
          <w:sz w:val="24"/>
          <w:szCs w:val="24"/>
        </w:rPr>
        <w:t>: 10.1093/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eurheartj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/ehv338.</w:t>
      </w:r>
    </w:p>
    <w:p w14:paraId="48993385" w14:textId="77777777" w:rsidR="00457A25" w:rsidRPr="00B162C8" w:rsidRDefault="00457A25" w:rsidP="00457A25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85A603D" w14:textId="77777777" w:rsidR="00457A25" w:rsidRPr="00B162C8" w:rsidRDefault="00457A25" w:rsidP="00457A2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162C8">
        <w:rPr>
          <w:rFonts w:ascii="Times New Roman" w:hAnsi="Times New Roman" w:cs="Times New Roman"/>
          <w:sz w:val="24"/>
          <w:szCs w:val="24"/>
        </w:rPr>
        <w:t>Ruberg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FL,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Grogan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M, Hanna M, Kelly JW,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Maurer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MS.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Transthyretin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Amyloid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Cardiomyopathy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: JACC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State-of-the-Art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J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Coll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Cardiol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. 2019;73(22):2872-91</w:t>
      </w:r>
    </w:p>
    <w:p w14:paraId="7E2AE5B7" w14:textId="77777777" w:rsidR="00457A25" w:rsidRPr="00B162C8" w:rsidRDefault="00457A25" w:rsidP="00457A25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4EBB8A5A" w14:textId="482EA0B0" w:rsidR="00457A25" w:rsidRPr="00B162C8" w:rsidRDefault="00457A25" w:rsidP="00457A2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Simões et al. Posicionamento sobre Diagnóstico e Tratamento da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Cardíaca – 2021</w:t>
      </w:r>
    </w:p>
    <w:p w14:paraId="4370DAE8" w14:textId="77777777" w:rsidR="00965376" w:rsidRPr="00B162C8" w:rsidRDefault="00965376" w:rsidP="00965376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3FD758A7" w14:textId="58ED3153" w:rsidR="00965376" w:rsidRPr="00B162C8" w:rsidRDefault="00965376" w:rsidP="00457A2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Koike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H,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Katsuno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M.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Ultrastructure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in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Transthyretin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Amyloidosis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: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From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Pathophysiology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to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Therapeutic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 xml:space="preserve"> Insights. </w:t>
      </w:r>
      <w:proofErr w:type="spellStart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Biomedicines</w:t>
      </w:r>
      <w:proofErr w:type="spellEnd"/>
      <w:r w:rsidRPr="00B162C8">
        <w:rPr>
          <w:rFonts w:ascii="Times New Roman" w:hAnsi="Times New Roman" w:cs="Times New Roman"/>
          <w:color w:val="393939"/>
          <w:sz w:val="24"/>
          <w:szCs w:val="24"/>
          <w:shd w:val="clear" w:color="auto" w:fill="FFFFFF"/>
        </w:rPr>
        <w:t>. 2019;7(1):11</w:t>
      </w:r>
    </w:p>
    <w:p w14:paraId="345E6BE7" w14:textId="77777777" w:rsidR="005945DF" w:rsidRPr="00B162C8" w:rsidRDefault="005945DF" w:rsidP="005945DF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1E8A229C" w14:textId="598BCF2B" w:rsidR="005945DF" w:rsidRPr="00B162C8" w:rsidRDefault="00010740" w:rsidP="00457A2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PATEL,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Rishi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K.; IOANNOU, Adam; RAZVI,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Yousuf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; et al. </w:t>
      </w:r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Sex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differences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among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patients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with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transthyretin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amyloid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cardiomyopathy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from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to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prognosis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European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Journal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Heart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Failure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, v. 24, p. 2355–2363, 2022. DOI: 10.1002/ejhf.2646.</w:t>
      </w:r>
    </w:p>
    <w:p w14:paraId="4A02D6B0" w14:textId="77777777" w:rsidR="004C7254" w:rsidRPr="00B162C8" w:rsidRDefault="004C7254" w:rsidP="004C7254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63979A2F" w14:textId="36305B74" w:rsidR="004C7254" w:rsidRPr="00B162C8" w:rsidRDefault="004C7254" w:rsidP="00457A25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FERNANDES, Fábio; ALENCAR NETO, Aristóteles Comte de; BUENO, Bruno Vaz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Kerges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; et al. </w:t>
      </w:r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Perfil clínico, laboratorial e de métodos de imagem na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sistêmica em um centro de referência cardiológico brasileiro.</w:t>
      </w:r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r w:rsidRPr="00B162C8">
        <w:rPr>
          <w:rStyle w:val="nfase"/>
          <w:rFonts w:ascii="Times New Roman" w:hAnsi="Times New Roman" w:cs="Times New Roman"/>
          <w:sz w:val="24"/>
          <w:szCs w:val="24"/>
        </w:rPr>
        <w:t>Arquivos Brasileiros de Cardiologia</w:t>
      </w:r>
      <w:r w:rsidRPr="00B162C8">
        <w:rPr>
          <w:rFonts w:ascii="Times New Roman" w:hAnsi="Times New Roman" w:cs="Times New Roman"/>
          <w:sz w:val="24"/>
          <w:szCs w:val="24"/>
        </w:rPr>
        <w:t xml:space="preserve">, v. 118, n. 2, p. 422-432, 2022. DOI: </w:t>
      </w:r>
      <w:hyperlink r:id="rId9" w:tgtFrame="_new" w:history="1">
        <w:r w:rsidRPr="00B162C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10.36660/abc.20201003</w:t>
        </w:r>
      </w:hyperlink>
      <w:r w:rsidRPr="00B162C8">
        <w:rPr>
          <w:rFonts w:ascii="Times New Roman" w:hAnsi="Times New Roman" w:cs="Times New Roman"/>
          <w:sz w:val="24"/>
          <w:szCs w:val="24"/>
        </w:rPr>
        <w:t>.</w:t>
      </w:r>
    </w:p>
    <w:p w14:paraId="57EF2B4F" w14:textId="77777777" w:rsidR="00457A25" w:rsidRPr="00B162C8" w:rsidRDefault="00457A25" w:rsidP="00457A2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D06638" w14:textId="1F49CF59" w:rsidR="00A229D5" w:rsidRPr="00B162C8" w:rsidRDefault="00C34BC1" w:rsidP="00C34BC1">
      <w:pPr>
        <w:pStyle w:val="PargrafodaLista1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SILVA,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Tonnison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; MONTENEGRO, Carlos Eduardo Lucena; MELO, Marcelo Dantas Tavares de; RITT, Luiz; ALMEIDA, André Luiz Cerqueira. Novos Paradigmas na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Cardíaca: A Experiência Atual da Região Nordeste do Brasil. </w:t>
      </w:r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ABC Heart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Failure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Cardiomyopathy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, v. 1, n. 2, p. 112-114, 2021. </w:t>
      </w:r>
    </w:p>
    <w:p w14:paraId="231F1835" w14:textId="290B2116" w:rsidR="005B7613" w:rsidRPr="00B162C8" w:rsidRDefault="008C30EE" w:rsidP="008C30EE">
      <w:pPr>
        <w:pStyle w:val="PargrafodaLista1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SILVA,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Liria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Lima Maria da; VILELA, Andrea de Andrade; PALADINO FILHO,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Antonio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Tito; ASSEF, Jorge Eduardo.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My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Approach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Echocardiography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Diagnosis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Amyloidosis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</w:t>
      </w:r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Arquivos Brasileiros </w:t>
      </w:r>
      <w:r w:rsidRPr="00B162C8">
        <w:rPr>
          <w:rStyle w:val="nfase"/>
          <w:rFonts w:ascii="Times New Roman" w:hAnsi="Times New Roman" w:cs="Times New Roman"/>
          <w:sz w:val="24"/>
          <w:szCs w:val="24"/>
        </w:rPr>
        <w:lastRenderedPageBreak/>
        <w:t>de Cardiologia: Imagem Cardiovascular</w:t>
      </w:r>
      <w:r w:rsidRPr="00B162C8">
        <w:rPr>
          <w:rFonts w:ascii="Times New Roman" w:hAnsi="Times New Roman" w:cs="Times New Roman"/>
          <w:sz w:val="24"/>
          <w:szCs w:val="24"/>
        </w:rPr>
        <w:t>, v. 37, n. 3, e20240056, ago. 2024.</w:t>
      </w:r>
    </w:p>
    <w:p w14:paraId="2B011891" w14:textId="77777777" w:rsidR="001331C0" w:rsidRPr="00B162C8" w:rsidRDefault="001331C0" w:rsidP="001331C0">
      <w:pPr>
        <w:pStyle w:val="PargrafodaLista1"/>
        <w:shd w:val="clear" w:color="auto" w:fill="FFFFFF"/>
        <w:spacing w:line="360" w:lineRule="auto"/>
        <w:ind w:left="1352"/>
        <w:jc w:val="both"/>
        <w:rPr>
          <w:rFonts w:ascii="Times New Roman" w:hAnsi="Times New Roman" w:cs="Times New Roman"/>
          <w:sz w:val="24"/>
          <w:szCs w:val="24"/>
        </w:rPr>
      </w:pPr>
    </w:p>
    <w:p w14:paraId="409D337C" w14:textId="1BF4A72C" w:rsidR="001331C0" w:rsidRPr="00B162C8" w:rsidRDefault="001331C0" w:rsidP="008C30EE">
      <w:pPr>
        <w:pStyle w:val="PargrafodaLista1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KIRSCHBAUM, Marcelo; ALENCAR NETO, Aristóteles Conte; ROSA, Vitor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Emer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de Egypto; RAMIRES, Félix José Alvarez; ABIZAID, Alexandre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Antonio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Cunha; BRITO JUNIOR, Fábio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Sandoli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de; TARASOUTCHI, Flávio; KALIL FILHO, Roberto; FERNANDES, Fábio.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Amiloidose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Cardíaca e Estenose Aórtica: Quando Devemos Pensar e Como Tratar? </w:t>
      </w:r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ABC Heart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Failure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Cardiomyopathy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, v. 1, n. 2, p. 90-94, 2021</w:t>
      </w:r>
    </w:p>
    <w:p w14:paraId="7E846668" w14:textId="77777777" w:rsidR="001331C0" w:rsidRPr="00B162C8" w:rsidRDefault="001331C0" w:rsidP="001331C0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223D7D5E" w14:textId="77777777" w:rsidR="005D2FD0" w:rsidRPr="00B162C8" w:rsidRDefault="001331C0" w:rsidP="005D2FD0">
      <w:pPr>
        <w:pStyle w:val="PargrafodaLista1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62C8">
        <w:rPr>
          <w:rFonts w:ascii="Times New Roman" w:hAnsi="Times New Roman" w:cs="Times New Roman"/>
          <w:sz w:val="24"/>
          <w:szCs w:val="24"/>
        </w:rPr>
        <w:t>Rapezzi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C, Giannini F, Campo G.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Aortic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Stenosis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Transcatheter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Aortic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Valve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Replacement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Transthyretin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Amyloidosis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: Are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Progressively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Unraveling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Tangle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Eur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J Heart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Fail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2021;23(2):259-63. </w:t>
      </w:r>
      <w:proofErr w:type="spellStart"/>
      <w:proofErr w:type="gramStart"/>
      <w:r w:rsidRPr="00B162C8">
        <w:rPr>
          <w:rFonts w:ascii="Times New Roman" w:hAnsi="Times New Roman" w:cs="Times New Roman"/>
          <w:sz w:val="24"/>
          <w:szCs w:val="24"/>
        </w:rPr>
        <w:t>doi</w:t>
      </w:r>
      <w:proofErr w:type="spellEnd"/>
      <w:proofErr w:type="gramEnd"/>
      <w:r w:rsidRPr="00B162C8">
        <w:rPr>
          <w:rFonts w:ascii="Times New Roman" w:hAnsi="Times New Roman" w:cs="Times New Roman"/>
          <w:sz w:val="24"/>
          <w:szCs w:val="24"/>
        </w:rPr>
        <w:t>: 10.1002/ejhf.2057</w:t>
      </w:r>
    </w:p>
    <w:p w14:paraId="2BFF4DE7" w14:textId="77777777" w:rsidR="005D2FD0" w:rsidRPr="00B162C8" w:rsidRDefault="005D2FD0" w:rsidP="005D2FD0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730F8880" w14:textId="01FB56CC" w:rsidR="006F3A41" w:rsidRPr="00B162C8" w:rsidRDefault="006F3A41" w:rsidP="005D2FD0">
      <w:pPr>
        <w:pStyle w:val="PargrafodaLista1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GILLMORE, Julian D.; FONTANA,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Marianna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; TREIBEL, Thomas H.; et al.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Coexistence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Severe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Aortic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Stenosis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Amyloidosis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: JACC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Review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Week.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Journal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the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American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College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Cardiology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, v. 74, n. 21, p. 2638-2651, 2019</w:t>
      </w:r>
    </w:p>
    <w:p w14:paraId="7392330D" w14:textId="29EE5A8C" w:rsidR="005B7613" w:rsidRPr="00B162C8" w:rsidRDefault="002E63EB" w:rsidP="002E63EB">
      <w:pPr>
        <w:pStyle w:val="PargrafodaLista1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RAPEZZI, Claudio; AIMO, Alberto; SERENELLI, Marco; et al.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Documents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Societies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Cardiac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Amyloidosis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Journal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the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American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College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Cardiology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, v. 79, n. 13, p. 1288-1303, 2022. DOI: 10.1016/j.jacc.2022.01.036.</w:t>
      </w:r>
    </w:p>
    <w:p w14:paraId="38146EF2" w14:textId="02F11BB3" w:rsidR="0030731E" w:rsidRPr="00B162C8" w:rsidRDefault="0030731E" w:rsidP="0030731E">
      <w:pPr>
        <w:pStyle w:val="PargrafodaLista1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C05713" w14:textId="56E73109" w:rsidR="0030731E" w:rsidRPr="00B162C8" w:rsidRDefault="0030731E" w:rsidP="0030731E">
      <w:pPr>
        <w:pStyle w:val="PargrafodaLista1"/>
        <w:numPr>
          <w:ilvl w:val="0"/>
          <w:numId w:val="5"/>
        </w:num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PORCARI,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Aldostefano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; FONTANA,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Marianna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; et al. SGLT2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Inhibitor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Therapy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Patients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Transthyretin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Amyloid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Fonts w:ascii="Times New Roman" w:hAnsi="Times New Roman" w:cs="Times New Roman"/>
          <w:sz w:val="24"/>
          <w:szCs w:val="24"/>
        </w:rPr>
        <w:t>Cardiomyopathy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Journal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the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American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College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Cardiology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, v. 83, n. 24, p. 2268-2271, 2024</w:t>
      </w:r>
    </w:p>
    <w:p w14:paraId="06CE2935" w14:textId="77777777" w:rsidR="00B162C8" w:rsidRPr="00B162C8" w:rsidRDefault="00B162C8" w:rsidP="00B162C8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14:paraId="0AA50E5B" w14:textId="77777777" w:rsidR="00F73455" w:rsidRDefault="00B162C8" w:rsidP="00F73455">
      <w:pPr>
        <w:pStyle w:val="PargrafodaLista1"/>
        <w:numPr>
          <w:ilvl w:val="0"/>
          <w:numId w:val="5"/>
        </w:num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162C8">
        <w:rPr>
          <w:rFonts w:ascii="Times New Roman" w:hAnsi="Times New Roman" w:cs="Times New Roman"/>
          <w:sz w:val="24"/>
          <w:szCs w:val="24"/>
        </w:rPr>
        <w:t xml:space="preserve">RAPEZZI, Claudio; AIMO, Alberto; SERENELLI, Marco; et al.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Critical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Documents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From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Scientific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Societies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on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Cardiac</w:t>
      </w:r>
      <w:proofErr w:type="spellEnd"/>
      <w:r w:rsidRPr="00B162C8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Forte"/>
          <w:rFonts w:ascii="Times New Roman" w:hAnsi="Times New Roman" w:cs="Times New Roman"/>
          <w:sz w:val="24"/>
          <w:szCs w:val="24"/>
        </w:rPr>
        <w:t>Amyloidosis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Journal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the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American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College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of</w:t>
      </w:r>
      <w:proofErr w:type="spellEnd"/>
      <w:r w:rsidRPr="00B162C8">
        <w:rPr>
          <w:rStyle w:val="nfase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62C8">
        <w:rPr>
          <w:rStyle w:val="nfase"/>
          <w:rFonts w:ascii="Times New Roman" w:hAnsi="Times New Roman" w:cs="Times New Roman"/>
          <w:sz w:val="24"/>
          <w:szCs w:val="24"/>
        </w:rPr>
        <w:t>Cardiology</w:t>
      </w:r>
      <w:proofErr w:type="spellEnd"/>
      <w:r w:rsidRPr="00B162C8">
        <w:rPr>
          <w:rFonts w:ascii="Times New Roman" w:hAnsi="Times New Roman" w:cs="Times New Roman"/>
          <w:sz w:val="24"/>
          <w:szCs w:val="24"/>
        </w:rPr>
        <w:t>, v. 79, n. 13, p. 1288-1303, 2022. DOI: 10.1016/j.jacc.2022.01.036.</w:t>
      </w:r>
    </w:p>
    <w:p w14:paraId="511277A4" w14:textId="08025750" w:rsidR="00D96FC6" w:rsidRPr="00F73455" w:rsidRDefault="006535F3" w:rsidP="00F73455">
      <w:pPr>
        <w:pStyle w:val="PargrafodaLista1"/>
        <w:shd w:val="clear" w:color="auto" w:fill="FFFFFF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73455">
        <w:rPr>
          <w:rFonts w:ascii="Times New Roman" w:hAnsi="Times New Roman" w:cs="Times New Roman"/>
          <w:b/>
          <w:sz w:val="24"/>
          <w:szCs w:val="24"/>
        </w:rPr>
        <w:lastRenderedPageBreak/>
        <w:t>Figura 1:</w:t>
      </w:r>
    </w:p>
    <w:p w14:paraId="607957AE" w14:textId="4B48C2E0" w:rsidR="00DD75E0" w:rsidRDefault="00D96FC6" w:rsidP="00A229D5">
      <w:pPr>
        <w:pStyle w:val="PargrafodaLista1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FC6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64C20268" wp14:editId="5F6C6825">
            <wp:extent cx="5469159" cy="1847850"/>
            <wp:effectExtent l="0" t="0" r="0" b="0"/>
            <wp:docPr id="3" name="Imagem 3" descr="C:\Users\Henriqu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rique\Desktop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28" cy="185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8E9EF" w14:textId="673D8B49" w:rsidR="00712452" w:rsidRPr="00712452" w:rsidRDefault="00712452" w:rsidP="00A229D5">
      <w:pPr>
        <w:pStyle w:val="PargrafodaLista1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2452">
        <w:rPr>
          <w:rFonts w:ascii="Times New Roman" w:hAnsi="Times New Roman" w:cs="Times New Roman"/>
          <w:b/>
          <w:i/>
          <w:sz w:val="24"/>
          <w:szCs w:val="24"/>
        </w:rPr>
        <w:t xml:space="preserve">Distribuição dos atendimentos ao longo dos 35 meses, dos pacientes em que foi feita suspeita de </w:t>
      </w:r>
      <w:proofErr w:type="spellStart"/>
      <w:r w:rsidRPr="00712452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Pr="0071245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712452"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 w:rsidRPr="00712452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00E63E1A" w14:textId="7F4034C4" w:rsidR="00DD75E0" w:rsidRPr="006535F3" w:rsidRDefault="00DD75E0" w:rsidP="00D96FC6">
      <w:pPr>
        <w:pStyle w:val="PargrafodaLista1"/>
        <w:shd w:val="clear" w:color="auto" w:fill="FFFFFF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07C925A" w14:textId="17B4009B" w:rsidR="006535F3" w:rsidRDefault="006535F3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2</w:t>
      </w:r>
      <w:r w:rsidRPr="006535F3">
        <w:rPr>
          <w:rFonts w:ascii="Times New Roman" w:hAnsi="Times New Roman" w:cs="Times New Roman"/>
          <w:b/>
          <w:sz w:val="24"/>
          <w:szCs w:val="24"/>
        </w:rPr>
        <w:t>:</w:t>
      </w:r>
    </w:p>
    <w:p w14:paraId="1712B6A9" w14:textId="43F63AD3" w:rsidR="00D96FC6" w:rsidRDefault="00D96FC6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83B8ACA" w14:textId="3F155247" w:rsidR="00D96FC6" w:rsidRDefault="00D96FC6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6FC6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7B338D94" wp14:editId="04143EA5">
            <wp:extent cx="5836285" cy="1238250"/>
            <wp:effectExtent l="0" t="0" r="0" b="0"/>
            <wp:docPr id="4" name="Imagem 4" descr="C:\Users\Henrique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ique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124" cy="124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230B5" w14:textId="1EAFD2CE" w:rsidR="00712452" w:rsidRDefault="00712452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Número de pacientes investigados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e  com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diagnóstico de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pela cintilografia miocárdica com grau de Perugini </w:t>
      </w:r>
      <w:r w:rsidRPr="00BA2448">
        <w:rPr>
          <w:rFonts w:ascii="Times New Roman" w:hAnsi="Times New Roman" w:cs="Times New Roman"/>
          <w:bCs/>
          <w:sz w:val="24"/>
          <w:szCs w:val="24"/>
        </w:rPr>
        <w:t>≥ 2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A36DDCF" w14:textId="05E83827" w:rsidR="00362926" w:rsidRDefault="00362926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444D39" w14:textId="77777777" w:rsidR="00362926" w:rsidRDefault="00362926" w:rsidP="00362926"/>
    <w:tbl>
      <w:tblPr>
        <w:tblStyle w:val="TabelaSimples2"/>
        <w:tblpPr w:leftFromText="141" w:rightFromText="141" w:vertAnchor="page" w:horzAnchor="margin" w:tblpXSpec="center" w:tblpY="1597"/>
        <w:tblW w:w="4956" w:type="pct"/>
        <w:tblLook w:val="04A0" w:firstRow="1" w:lastRow="0" w:firstColumn="1" w:lastColumn="0" w:noHBand="0" w:noVBand="1"/>
      </w:tblPr>
      <w:tblGrid>
        <w:gridCol w:w="5715"/>
        <w:gridCol w:w="1187"/>
        <w:gridCol w:w="1527"/>
      </w:tblGrid>
      <w:tr w:rsidR="00362926" w:rsidRPr="00697354" w14:paraId="1E536140" w14:textId="77777777" w:rsidTr="00BD3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pct"/>
            <w:noWrap/>
          </w:tcPr>
          <w:p w14:paraId="10532F65" w14:textId="77777777" w:rsidR="00362926" w:rsidRDefault="00362926" w:rsidP="00E533A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5E8F25" w14:textId="3A1ACD9B" w:rsidR="00362926" w:rsidRPr="00362926" w:rsidRDefault="00362926" w:rsidP="00E533A5">
            <w:pPr>
              <w:rPr>
                <w:rFonts w:ascii="Arial" w:hAnsi="Arial" w:cs="Arial"/>
                <w:sz w:val="20"/>
                <w:szCs w:val="20"/>
              </w:rPr>
            </w:pPr>
            <w:r w:rsidRPr="22BBBD2F">
              <w:rPr>
                <w:rFonts w:ascii="Arial" w:hAnsi="Arial" w:cs="Arial"/>
                <w:sz w:val="20"/>
                <w:szCs w:val="20"/>
              </w:rPr>
              <w:t>Tabela 1- Características dos pacientes na linha de base</w:t>
            </w:r>
          </w:p>
        </w:tc>
        <w:tc>
          <w:tcPr>
            <w:tcW w:w="704" w:type="pct"/>
          </w:tcPr>
          <w:p w14:paraId="03A6726F" w14:textId="77777777" w:rsidR="00362926" w:rsidRPr="00697354" w:rsidRDefault="00362926" w:rsidP="00E533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906" w:type="pct"/>
          </w:tcPr>
          <w:p w14:paraId="2380C6B2" w14:textId="77777777" w:rsidR="00362926" w:rsidRPr="00697354" w:rsidRDefault="00362926" w:rsidP="00E533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</w:tr>
      <w:tr w:rsidR="00362926" w:rsidRPr="00697354" w14:paraId="29CC4208" w14:textId="77777777" w:rsidTr="00BD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pct"/>
            <w:noWrap/>
          </w:tcPr>
          <w:p w14:paraId="7FC68BC5" w14:textId="77777777" w:rsidR="00362926" w:rsidRDefault="00362926" w:rsidP="00E533A5">
            <w:pPr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389C602" w14:textId="24EBA3DE" w:rsidR="00362926" w:rsidRPr="0099207E" w:rsidRDefault="00362926" w:rsidP="00E533A5">
            <w:pPr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Características</w:t>
            </w:r>
          </w:p>
        </w:tc>
        <w:tc>
          <w:tcPr>
            <w:tcW w:w="704" w:type="pct"/>
          </w:tcPr>
          <w:p w14:paraId="377E1D42" w14:textId="77777777" w:rsidR="00362926" w:rsidRPr="0061431A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Amiloidose</w:t>
            </w:r>
            <w:proofErr w:type="spellEnd"/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 TTR  (n=20</w:t>
            </w:r>
            <w:r w:rsidRPr="0061431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906" w:type="pct"/>
          </w:tcPr>
          <w:p w14:paraId="7C354158" w14:textId="77777777" w:rsidR="00362926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 xml:space="preserve">Cardiomiopatia outra </w:t>
            </w:r>
          </w:p>
          <w:p w14:paraId="2218BB0A" w14:textId="77777777" w:rsidR="00362926" w:rsidRPr="0061431A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(n29</w:t>
            </w:r>
            <w:r w:rsidRPr="0061431A">
              <w:rPr>
                <w:rFonts w:ascii="Arial" w:eastAsiaTheme="minorEastAsia" w:hAnsi="Arial" w:cs="Arial"/>
                <w:b/>
                <w:bCs/>
                <w:sz w:val="18"/>
                <w:szCs w:val="18"/>
              </w:rPr>
              <w:t>)</w:t>
            </w:r>
          </w:p>
        </w:tc>
      </w:tr>
      <w:tr w:rsidR="00362926" w:rsidRPr="00697354" w14:paraId="3E863E0F" w14:textId="77777777" w:rsidTr="00BD39B0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pct"/>
            <w:noWrap/>
          </w:tcPr>
          <w:p w14:paraId="1C0DE6C1" w14:textId="77777777" w:rsidR="00362926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</w:p>
          <w:p w14:paraId="0BE13C87" w14:textId="61FC8D1E" w:rsidR="00362926" w:rsidRPr="002D5EA7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 xml:space="preserve">Idade – anos </w:t>
            </w:r>
          </w:p>
        </w:tc>
        <w:tc>
          <w:tcPr>
            <w:tcW w:w="704" w:type="pct"/>
          </w:tcPr>
          <w:p w14:paraId="5ADBCEBF" w14:textId="77777777" w:rsidR="00362926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3D976F12" w14:textId="77777777" w:rsidR="00362926" w:rsidRPr="00697354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78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Theme="minorEastAsia" w:hAnsi="Arial" w:cs="Arial"/>
                <w:sz w:val="18"/>
                <w:szCs w:val="18"/>
              </w:rPr>
              <w:t>(6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>5-91)</w:t>
            </w:r>
          </w:p>
        </w:tc>
        <w:tc>
          <w:tcPr>
            <w:tcW w:w="906" w:type="pct"/>
          </w:tcPr>
          <w:p w14:paraId="758CDEC7" w14:textId="77777777" w:rsidR="00362926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384B5EF2" w14:textId="77777777" w:rsidR="00362926" w:rsidRPr="00697354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70 (33-83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</w:tr>
      <w:tr w:rsidR="00362926" w:rsidRPr="00697354" w14:paraId="3B2B002B" w14:textId="77777777" w:rsidTr="00BD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pct"/>
            <w:noWrap/>
          </w:tcPr>
          <w:p w14:paraId="3F079E9D" w14:textId="77777777" w:rsidR="00362926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</w:p>
          <w:p w14:paraId="5D2686F5" w14:textId="1E5C1E1F" w:rsidR="00362926" w:rsidRPr="002D5EA7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Sexo masculino – nº (%)</w:t>
            </w:r>
          </w:p>
        </w:tc>
        <w:tc>
          <w:tcPr>
            <w:tcW w:w="704" w:type="pct"/>
          </w:tcPr>
          <w:p w14:paraId="2A145639" w14:textId="77777777" w:rsidR="00362926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93C8DCA" w14:textId="77777777" w:rsidR="00362926" w:rsidRPr="00697354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14 (7</w:t>
            </w:r>
            <w:r w:rsidRPr="00697354">
              <w:rPr>
                <w:rFonts w:ascii="Arial" w:eastAsiaTheme="minorEastAsia" w:hAnsi="Arial" w:cs="Arial"/>
                <w:sz w:val="18"/>
                <w:szCs w:val="18"/>
              </w:rPr>
              <w:t>0%)</w:t>
            </w:r>
          </w:p>
        </w:tc>
        <w:tc>
          <w:tcPr>
            <w:tcW w:w="906" w:type="pct"/>
          </w:tcPr>
          <w:p w14:paraId="53186A5B" w14:textId="77777777" w:rsidR="00362926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AB4F514" w14:textId="77777777" w:rsidR="00362926" w:rsidRPr="00697354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17</w:t>
            </w:r>
            <w:r w:rsidRPr="00697354">
              <w:rPr>
                <w:rFonts w:ascii="Arial" w:eastAsiaTheme="minorEastAsia" w:hAnsi="Arial" w:cs="Arial"/>
                <w:sz w:val="18"/>
                <w:szCs w:val="18"/>
              </w:rPr>
              <w:t xml:space="preserve"> (57%)</w:t>
            </w:r>
          </w:p>
        </w:tc>
      </w:tr>
      <w:tr w:rsidR="00362926" w:rsidRPr="00697354" w14:paraId="78A6EE11" w14:textId="77777777" w:rsidTr="00BD39B0">
        <w:trPr>
          <w:trHeight w:val="6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pct"/>
            <w:noWrap/>
          </w:tcPr>
          <w:p w14:paraId="7BB24DC8" w14:textId="77777777" w:rsidR="00362926" w:rsidRPr="002D5EA7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</w:p>
          <w:p w14:paraId="025EDB89" w14:textId="77777777" w:rsidR="00362926" w:rsidRPr="002D5EA7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Fração de ejeção do ventrículo esquerdo</w:t>
            </w:r>
            <w: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 xml:space="preserve"> reduzida</w:t>
            </w:r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 xml:space="preserve"> (IQR) - %</w:t>
            </w:r>
          </w:p>
        </w:tc>
        <w:tc>
          <w:tcPr>
            <w:tcW w:w="704" w:type="pct"/>
          </w:tcPr>
          <w:p w14:paraId="0C18BD36" w14:textId="77777777" w:rsidR="00362926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2C1F7B11" w14:textId="77777777" w:rsidR="00362926" w:rsidRPr="00697354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6 (42,9% )</w:t>
            </w:r>
          </w:p>
        </w:tc>
        <w:tc>
          <w:tcPr>
            <w:tcW w:w="906" w:type="pct"/>
          </w:tcPr>
          <w:p w14:paraId="4EC0F95B" w14:textId="77777777" w:rsidR="00362926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5C2AFFDF" w14:textId="77777777" w:rsidR="00362926" w:rsidRPr="00697354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2( 11,8%)</w:t>
            </w:r>
          </w:p>
        </w:tc>
      </w:tr>
      <w:tr w:rsidR="00362926" w:rsidRPr="00697354" w14:paraId="0D7FA1D0" w14:textId="77777777" w:rsidTr="00BD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pct"/>
            <w:noWrap/>
          </w:tcPr>
          <w:p w14:paraId="3707FD22" w14:textId="77777777" w:rsidR="00362926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</w:p>
          <w:p w14:paraId="4886DE0A" w14:textId="77777777" w:rsidR="00362926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Classe funcional de NYHA – nº (%)</w:t>
            </w:r>
          </w:p>
          <w:p w14:paraId="7900F38E" w14:textId="77777777" w:rsidR="00362926" w:rsidRPr="002D5EA7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</w:p>
          <w:p w14:paraId="348C8B31" w14:textId="77777777" w:rsidR="00362926" w:rsidRDefault="00362926" w:rsidP="00362926">
            <w:pPr>
              <w:pStyle w:val="PargrafodaLista"/>
              <w:numPr>
                <w:ilvl w:val="0"/>
                <w:numId w:val="6"/>
              </w:numPr>
              <w:spacing w:after="0"/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NYHA I</w:t>
            </w:r>
            <w: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 xml:space="preserve"> e II</w:t>
            </w:r>
          </w:p>
          <w:p w14:paraId="0EC4B357" w14:textId="77777777" w:rsidR="00362926" w:rsidRPr="002D5EA7" w:rsidRDefault="00362926" w:rsidP="00E533A5">
            <w:pPr>
              <w:pStyle w:val="PargrafodaLista"/>
              <w:spacing w:after="0"/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</w:p>
          <w:p w14:paraId="2B20D099" w14:textId="77777777" w:rsidR="00362926" w:rsidRPr="0046696C" w:rsidRDefault="00362926" w:rsidP="00362926">
            <w:pPr>
              <w:pStyle w:val="PargrafodaLista"/>
              <w:numPr>
                <w:ilvl w:val="0"/>
                <w:numId w:val="6"/>
              </w:numPr>
              <w:spacing w:after="0"/>
              <w:rPr>
                <w:rFonts w:ascii="Arial" w:eastAsiaTheme="minorEastAsia" w:hAnsi="Arial" w:cs="Arial"/>
                <w:b w:val="0"/>
                <w:bCs w:val="0"/>
                <w:color w:val="000000" w:themeColor="text1"/>
                <w:sz w:val="18"/>
                <w:szCs w:val="18"/>
                <w:lang w:eastAsia="pt-BR"/>
              </w:rPr>
            </w:pPr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NYHA II</w:t>
            </w:r>
            <w: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I</w:t>
            </w:r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 xml:space="preserve"> a IV</w:t>
            </w:r>
          </w:p>
          <w:p w14:paraId="24EF35B5" w14:textId="77777777" w:rsidR="00362926" w:rsidRPr="0046696C" w:rsidRDefault="00362926" w:rsidP="00E533A5">
            <w:pPr>
              <w:pStyle w:val="PargrafodaLista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  <w:lang w:eastAsia="pt-BR"/>
              </w:rPr>
            </w:pPr>
          </w:p>
          <w:p w14:paraId="07EC161B" w14:textId="77777777" w:rsidR="00362926" w:rsidRPr="002D5EA7" w:rsidRDefault="00362926" w:rsidP="00E533A5">
            <w:pPr>
              <w:pStyle w:val="PargrafodaLista"/>
              <w:spacing w:after="0"/>
              <w:rPr>
                <w:rFonts w:ascii="Arial" w:eastAsiaTheme="minorEastAsia" w:hAnsi="Arial" w:cs="Arial"/>
                <w:b w:val="0"/>
                <w:bCs w:val="0"/>
                <w:color w:val="000000" w:themeColor="text1"/>
                <w:sz w:val="18"/>
                <w:szCs w:val="18"/>
                <w:lang w:eastAsia="pt-BR"/>
              </w:rPr>
            </w:pPr>
          </w:p>
        </w:tc>
        <w:tc>
          <w:tcPr>
            <w:tcW w:w="704" w:type="pct"/>
          </w:tcPr>
          <w:p w14:paraId="0718C9E0" w14:textId="77777777" w:rsidR="00362926" w:rsidRDefault="00362926" w:rsidP="00E53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5D055577" w14:textId="77777777" w:rsidR="00362926" w:rsidRDefault="00362926" w:rsidP="00E53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</w:t>
            </w:r>
          </w:p>
          <w:p w14:paraId="30AC8DD3" w14:textId="77777777" w:rsidR="00362926" w:rsidRDefault="00362926" w:rsidP="00E53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14 (93,3%)</w:t>
            </w:r>
          </w:p>
          <w:p w14:paraId="66C99817" w14:textId="77777777" w:rsidR="00362926" w:rsidRPr="00697354" w:rsidRDefault="00362926" w:rsidP="00E533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  <w:lang w:eastAsia="pt-BR"/>
              </w:rPr>
            </w:pPr>
          </w:p>
          <w:p w14:paraId="5EDC8C49" w14:textId="77777777" w:rsidR="00362926" w:rsidRPr="00697354" w:rsidRDefault="00362926" w:rsidP="00E533A5">
            <w:pPr>
              <w:ind w:left="4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color w:val="000000" w:themeColor="text1"/>
                <w:sz w:val="18"/>
                <w:szCs w:val="18"/>
                <w:lang w:eastAsia="pt-BR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 1 (6,4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>%)</w:t>
            </w:r>
          </w:p>
        </w:tc>
        <w:tc>
          <w:tcPr>
            <w:tcW w:w="906" w:type="pct"/>
          </w:tcPr>
          <w:p w14:paraId="4DFEB5DE" w14:textId="77777777" w:rsidR="00362926" w:rsidRPr="00697354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3F93EE53" w14:textId="77777777" w:rsidR="00362926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292AB67A" w14:textId="77777777" w:rsidR="00362926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14 (93,3</w:t>
            </w:r>
            <w:r w:rsidRPr="00697354">
              <w:rPr>
                <w:rFonts w:ascii="Arial" w:eastAsiaTheme="minorEastAsia" w:hAnsi="Arial" w:cs="Arial"/>
                <w:sz w:val="18"/>
                <w:szCs w:val="18"/>
              </w:rPr>
              <w:t>%)</w:t>
            </w:r>
          </w:p>
          <w:p w14:paraId="66A7355E" w14:textId="77777777" w:rsidR="00362926" w:rsidRPr="00697354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37B74931" w14:textId="77777777" w:rsidR="00362926" w:rsidRPr="00697354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1 (6,4 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>%)</w:t>
            </w:r>
          </w:p>
        </w:tc>
      </w:tr>
      <w:tr w:rsidR="00362926" w:rsidRPr="00697354" w14:paraId="62A0900B" w14:textId="77777777" w:rsidTr="00BD39B0">
        <w:trPr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pct"/>
            <w:noWrap/>
          </w:tcPr>
          <w:p w14:paraId="746F6733" w14:textId="77777777" w:rsidR="00362926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</w:p>
          <w:p w14:paraId="70D70A08" w14:textId="77777777" w:rsidR="00362926" w:rsidRPr="002D5EA7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NT-</w:t>
            </w:r>
            <w:proofErr w:type="spellStart"/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ProBNP</w:t>
            </w:r>
            <w:proofErr w:type="spellEnd"/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 xml:space="preserve"> (IQR) - </w:t>
            </w:r>
            <w:proofErr w:type="spellStart"/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pg</w:t>
            </w:r>
            <w:proofErr w:type="spellEnd"/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/</w:t>
            </w:r>
            <w:proofErr w:type="spellStart"/>
            <w:r w:rsidRPr="002D5EA7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mL</w:t>
            </w:r>
            <w:proofErr w:type="spellEnd"/>
          </w:p>
        </w:tc>
        <w:tc>
          <w:tcPr>
            <w:tcW w:w="704" w:type="pct"/>
          </w:tcPr>
          <w:p w14:paraId="04A8D483" w14:textId="77777777" w:rsidR="00362926" w:rsidRDefault="00362926" w:rsidP="00E53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5BED65F4" w14:textId="77777777" w:rsidR="00362926" w:rsidRDefault="00362926" w:rsidP="00E53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Theme="minorEastAsia" w:hAnsi="Arial" w:cs="Arial"/>
                <w:sz w:val="18"/>
                <w:szCs w:val="18"/>
              </w:rPr>
              <w:t>2725  (</w:t>
            </w:r>
            <w:proofErr w:type="gramEnd"/>
            <w:r>
              <w:rPr>
                <w:rFonts w:ascii="Arial" w:eastAsiaTheme="minorEastAsia" w:hAnsi="Arial" w:cs="Arial"/>
                <w:sz w:val="18"/>
                <w:szCs w:val="18"/>
              </w:rPr>
              <w:t>328-151400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  <w:p w14:paraId="3D6D1C9B" w14:textId="77777777" w:rsidR="00362926" w:rsidRPr="00697354" w:rsidRDefault="00362926" w:rsidP="00E533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</w:tc>
        <w:tc>
          <w:tcPr>
            <w:tcW w:w="906" w:type="pct"/>
          </w:tcPr>
          <w:p w14:paraId="1DEF2D6B" w14:textId="77777777" w:rsidR="00362926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  </w:t>
            </w:r>
          </w:p>
          <w:p w14:paraId="7BAE23CE" w14:textId="77777777" w:rsidR="00362926" w:rsidRPr="00697354" w:rsidRDefault="00362926" w:rsidP="00E533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 xml:space="preserve">   1510 (50-7857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</w:tr>
      <w:tr w:rsidR="00362926" w:rsidRPr="00697354" w14:paraId="630944F7" w14:textId="77777777" w:rsidTr="00BD39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0" w:type="pct"/>
            <w:noWrap/>
          </w:tcPr>
          <w:p w14:paraId="34CD55DB" w14:textId="77777777" w:rsidR="00BD39B0" w:rsidRDefault="00BD39B0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</w:p>
          <w:p w14:paraId="02278559" w14:textId="2575D732" w:rsidR="00362926" w:rsidRPr="002D5EA7" w:rsidRDefault="00362926" w:rsidP="00E533A5">
            <w:pP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>Septo –</w:t>
            </w:r>
            <w:r w:rsidR="00BD39B0">
              <w:rPr>
                <w:rFonts w:ascii="Arial" w:eastAsiaTheme="minorEastAsia" w:hAnsi="Arial" w:cs="Arial"/>
                <w:b w:val="0"/>
                <w:bCs w:val="0"/>
                <w:sz w:val="18"/>
                <w:szCs w:val="18"/>
              </w:rPr>
              <w:t xml:space="preserve"> mm</w:t>
            </w:r>
          </w:p>
        </w:tc>
        <w:tc>
          <w:tcPr>
            <w:tcW w:w="704" w:type="pct"/>
          </w:tcPr>
          <w:p w14:paraId="41335377" w14:textId="77777777" w:rsidR="00362926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6915D58C" w14:textId="77777777" w:rsidR="00362926" w:rsidRPr="00697354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14 (11-22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  <w:tc>
          <w:tcPr>
            <w:tcW w:w="906" w:type="pct"/>
          </w:tcPr>
          <w:p w14:paraId="05AE3A20" w14:textId="77777777" w:rsidR="00362926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</w:p>
          <w:p w14:paraId="07F87E13" w14:textId="77777777" w:rsidR="00362926" w:rsidRPr="00697354" w:rsidRDefault="00362926" w:rsidP="00E533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Theme="minorEastAsia" w:hAnsi="Arial" w:cs="Arial"/>
                <w:sz w:val="18"/>
                <w:szCs w:val="18"/>
              </w:rPr>
            </w:pPr>
            <w:r>
              <w:rPr>
                <w:rFonts w:ascii="Arial" w:eastAsiaTheme="minorEastAsia" w:hAnsi="Arial" w:cs="Arial"/>
                <w:sz w:val="18"/>
                <w:szCs w:val="18"/>
              </w:rPr>
              <w:t>12 (9-18</w:t>
            </w:r>
            <w:r w:rsidRPr="07DC4840">
              <w:rPr>
                <w:rFonts w:ascii="Arial" w:eastAsiaTheme="minorEastAsia" w:hAnsi="Arial" w:cs="Arial"/>
                <w:sz w:val="18"/>
                <w:szCs w:val="18"/>
              </w:rPr>
              <w:t>)</w:t>
            </w:r>
          </w:p>
        </w:tc>
      </w:tr>
    </w:tbl>
    <w:p w14:paraId="38BEDD80" w14:textId="77777777" w:rsidR="00362926" w:rsidRPr="00DA6910" w:rsidRDefault="00362926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A114165" w14:textId="77777777" w:rsidR="00F73455" w:rsidRDefault="00F73455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BC20D9" w14:textId="5CDC4A0A" w:rsidR="006535F3" w:rsidRDefault="006535F3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3</w:t>
      </w:r>
      <w:r w:rsidRPr="006535F3">
        <w:rPr>
          <w:rFonts w:ascii="Times New Roman" w:hAnsi="Times New Roman" w:cs="Times New Roman"/>
          <w:b/>
          <w:sz w:val="24"/>
          <w:szCs w:val="24"/>
        </w:rPr>
        <w:t>:</w:t>
      </w:r>
    </w:p>
    <w:p w14:paraId="5DCDDD5B" w14:textId="3DB1DCD3" w:rsidR="00FD4FCB" w:rsidRDefault="00FD4FCB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5E6297" w14:textId="5138251D" w:rsidR="00CB0CAF" w:rsidRPr="00CB0CAF" w:rsidRDefault="008E0D5E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0D5E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0E2FA6F" wp14:editId="11BE87CC">
            <wp:extent cx="4654326" cy="2045969"/>
            <wp:effectExtent l="0" t="0" r="0" b="0"/>
            <wp:docPr id="1" name="Imagem 1" descr="C:\Users\Henrique\Desktop\TCC Final !\sex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ique\Desktop\TCC Final !\sex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23" cy="20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455">
        <w:rPr>
          <w:rFonts w:ascii="Times New Roman" w:hAnsi="Times New Roman" w:cs="Times New Roman"/>
          <w:b/>
          <w:i/>
          <w:sz w:val="24"/>
          <w:szCs w:val="24"/>
        </w:rPr>
        <w:t xml:space="preserve">Distribuição dos pacientes investigados e </w:t>
      </w:r>
      <w:proofErr w:type="spellStart"/>
      <w:r w:rsidR="00F73455">
        <w:rPr>
          <w:rFonts w:ascii="Times New Roman" w:hAnsi="Times New Roman" w:cs="Times New Roman"/>
          <w:b/>
          <w:i/>
          <w:sz w:val="24"/>
          <w:szCs w:val="24"/>
        </w:rPr>
        <w:t>diagnósticados</w:t>
      </w:r>
      <w:proofErr w:type="spellEnd"/>
      <w:r w:rsidR="00F73455">
        <w:rPr>
          <w:rFonts w:ascii="Times New Roman" w:hAnsi="Times New Roman" w:cs="Times New Roman"/>
          <w:b/>
          <w:i/>
          <w:sz w:val="24"/>
          <w:szCs w:val="24"/>
        </w:rPr>
        <w:t xml:space="preserve"> com </w:t>
      </w:r>
      <w:proofErr w:type="spellStart"/>
      <w:r w:rsidR="00F73455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="00F73455">
        <w:rPr>
          <w:rFonts w:ascii="Times New Roman" w:hAnsi="Times New Roman" w:cs="Times New Roman"/>
          <w:b/>
          <w:i/>
          <w:sz w:val="24"/>
          <w:szCs w:val="24"/>
        </w:rPr>
        <w:t xml:space="preserve"> TTR por sexo.</w:t>
      </w:r>
    </w:p>
    <w:p w14:paraId="0CD4E8CF" w14:textId="77777777" w:rsidR="00CB0CAF" w:rsidRDefault="00CB0CAF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7B1559A" w14:textId="4CF92388" w:rsidR="008201FC" w:rsidRPr="00CB0CAF" w:rsidRDefault="00F73455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4</w:t>
      </w:r>
      <w:r w:rsidR="008201F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C4D4168" w14:textId="63FFDFF6" w:rsidR="00486E3B" w:rsidRDefault="00486E3B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E3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2F553AE4" wp14:editId="113BFE40">
            <wp:extent cx="6257290" cy="2219325"/>
            <wp:effectExtent l="0" t="0" r="0" b="9525"/>
            <wp:docPr id="8" name="Imagem 8" descr="C:\Users\Henrique\Desktop\TCC Final !\bnpsep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ique\Desktop\TCC Final !\bnpsept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117" cy="22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0676" w14:textId="24C5CC82" w:rsidR="00486E3B" w:rsidRPr="00CB0CAF" w:rsidRDefault="00CB0CAF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B0CAF">
        <w:rPr>
          <w:rFonts w:ascii="Times New Roman" w:hAnsi="Times New Roman" w:cs="Times New Roman"/>
          <w:b/>
          <w:i/>
          <w:sz w:val="24"/>
          <w:szCs w:val="24"/>
        </w:rPr>
        <w:t xml:space="preserve">Distribuição nos </w:t>
      </w:r>
      <w:proofErr w:type="spellStart"/>
      <w:r w:rsidRPr="00CB0CAF">
        <w:rPr>
          <w:rFonts w:ascii="Times New Roman" w:hAnsi="Times New Roman" w:cs="Times New Roman"/>
          <w:b/>
          <w:i/>
          <w:sz w:val="24"/>
          <w:szCs w:val="24"/>
        </w:rPr>
        <w:t>percetins</w:t>
      </w:r>
      <w:proofErr w:type="spellEnd"/>
      <w:r w:rsidRPr="00CB0CAF">
        <w:rPr>
          <w:rFonts w:ascii="Times New Roman" w:hAnsi="Times New Roman" w:cs="Times New Roman"/>
          <w:b/>
          <w:i/>
          <w:sz w:val="24"/>
          <w:szCs w:val="24"/>
        </w:rPr>
        <w:t xml:space="preserve"> dos </w:t>
      </w:r>
      <w:proofErr w:type="spellStart"/>
      <w:r w:rsidRPr="00CB0CAF">
        <w:rPr>
          <w:rFonts w:ascii="Times New Roman" w:hAnsi="Times New Roman" w:cs="Times New Roman"/>
          <w:b/>
          <w:i/>
          <w:sz w:val="24"/>
          <w:szCs w:val="24"/>
        </w:rPr>
        <w:t>dodos</w:t>
      </w:r>
      <w:proofErr w:type="spellEnd"/>
      <w:r w:rsidRPr="00CB0CAF">
        <w:rPr>
          <w:rFonts w:ascii="Times New Roman" w:hAnsi="Times New Roman" w:cs="Times New Roman"/>
          <w:b/>
          <w:i/>
          <w:sz w:val="24"/>
          <w:szCs w:val="24"/>
        </w:rPr>
        <w:t xml:space="preserve"> de idade, espessura de septo e BNP de pacientes investigados e com diagnóstico de </w:t>
      </w:r>
      <w:proofErr w:type="spellStart"/>
      <w:r w:rsidRPr="00CB0CAF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Pr="00CB0CA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CB0CAF"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 w:rsidRPr="00CB0CAF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03CEDC45" w14:textId="31E4F0C6" w:rsidR="00486E3B" w:rsidRDefault="00486E3B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60BDF1" w14:textId="7EA46040" w:rsidR="00486E3B" w:rsidRDefault="00CB0CAF" w:rsidP="00486E3B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5</w:t>
      </w:r>
      <w:r w:rsidR="00486E3B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38E82859" w14:textId="77777777" w:rsidR="00486E3B" w:rsidRDefault="00486E3B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86D771" w14:textId="7D428E83" w:rsidR="00486E3B" w:rsidRDefault="00486E3B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6E3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6D920288" wp14:editId="1822BAF0">
            <wp:extent cx="5905500" cy="2870270"/>
            <wp:effectExtent l="0" t="0" r="0" b="6350"/>
            <wp:docPr id="7" name="Imagem 7" descr="C:\Users\Henrique\Desktop\TCC Final !\Disf. Di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rique\Desktop\TCC Final !\Disf. Diast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853" cy="28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9E70" w14:textId="2B3C6537" w:rsidR="00457717" w:rsidRPr="00457717" w:rsidRDefault="00457717" w:rsidP="00457717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Percentagens do dia</w:t>
      </w:r>
      <w:r w:rsidRPr="00457717">
        <w:rPr>
          <w:rFonts w:ascii="Times New Roman" w:hAnsi="Times New Roman" w:cs="Times New Roman"/>
          <w:b/>
          <w:i/>
          <w:sz w:val="24"/>
          <w:szCs w:val="24"/>
        </w:rPr>
        <w:t xml:space="preserve">gnóstico de disfunção diastólica de pacientes investigados e com diagnóstico de </w:t>
      </w:r>
      <w:proofErr w:type="spellStart"/>
      <w:r w:rsidRPr="00457717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Pr="004577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57717"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 w:rsidRPr="0045771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7D622F8C" w14:textId="73DDF800" w:rsidR="00457717" w:rsidRPr="00457717" w:rsidRDefault="00457717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7CC5C974" w14:textId="4ACE5E6D" w:rsidR="008201FC" w:rsidRDefault="008201F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095C07" w14:textId="322D1069" w:rsidR="008201FC" w:rsidRDefault="008201F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14:paraId="7D14AEAC" w14:textId="1D7E02AF" w:rsidR="008E59AD" w:rsidRDefault="008E59AD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5F2174" w14:textId="77777777" w:rsidR="0006429A" w:rsidRDefault="0006429A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B0C6ED" w14:textId="48855D75" w:rsidR="008E59AD" w:rsidRDefault="00486E3B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Figura 7</w:t>
      </w:r>
      <w:r w:rsidR="008E59AD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45F5111D" w14:textId="77777777" w:rsidR="008E59AD" w:rsidRDefault="008E59AD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86D81A" w14:textId="0B75DE96" w:rsidR="008E59AD" w:rsidRDefault="008E59AD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486E3B" w:rsidRPr="00486E3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44BDE4B3" wp14:editId="3F29D429">
            <wp:extent cx="6042695" cy="2895600"/>
            <wp:effectExtent l="0" t="0" r="0" b="0"/>
            <wp:docPr id="15" name="Imagem 15" descr="C:\Users\Henrique\Desktop\TCC Final !\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rique\Desktop\TCC Final !\F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402" cy="289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BBCF968" w14:textId="368218B7" w:rsidR="0006429A" w:rsidRPr="00457717" w:rsidRDefault="0006429A" w:rsidP="0006429A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Percentagens do diagnóstico de pacientes com fração de ejeção reduzida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( &lt;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 ou igual a 40 %) e preservada ( &gt; ou igual a 41 %) </w:t>
      </w:r>
      <w:r w:rsidRPr="00457717">
        <w:rPr>
          <w:rFonts w:ascii="Times New Roman" w:hAnsi="Times New Roman" w:cs="Times New Roman"/>
          <w:b/>
          <w:i/>
          <w:sz w:val="24"/>
          <w:szCs w:val="24"/>
        </w:rPr>
        <w:t xml:space="preserve"> de pacientes investigados e com diagnóstico de </w:t>
      </w:r>
      <w:proofErr w:type="spellStart"/>
      <w:r w:rsidRPr="00457717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Pr="0045771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457717"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 w:rsidRPr="0045771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5B70BC0C" w14:textId="439796C3" w:rsidR="008201FC" w:rsidRDefault="008201F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AA4DD9" w14:textId="14917AE0" w:rsidR="008201FC" w:rsidRDefault="00B2619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Figura 8</w:t>
      </w:r>
      <w:r w:rsidR="008201FC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0E66C5E3" w14:textId="17C24C8A" w:rsidR="00B2619C" w:rsidRDefault="00B2619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FF1105" w14:textId="051EF63C" w:rsidR="00B2619C" w:rsidRDefault="00B2619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19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E13342A" wp14:editId="641B447A">
            <wp:extent cx="5981700" cy="2987470"/>
            <wp:effectExtent l="0" t="0" r="0" b="3810"/>
            <wp:docPr id="18" name="Imagem 18" descr="C:\Users\Henrique\Desktop\TCC Final !\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rique\Desktop\TCC Final !\E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56" cy="30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FD38" w14:textId="2459B00A" w:rsidR="00B2619C" w:rsidRPr="002E7C7E" w:rsidRDefault="002E7C7E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Percentis de associação entre estenose aórtica e </w:t>
      </w:r>
      <w:proofErr w:type="spellStart"/>
      <w:r w:rsidRPr="002E7C7E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7C7E"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6DC77F7B" w14:textId="77777777" w:rsidR="002E7C7E" w:rsidRDefault="002E7C7E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6FD8644D" w14:textId="004B8F5C" w:rsidR="00B2619C" w:rsidRDefault="00B2619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Figura 9: </w:t>
      </w:r>
    </w:p>
    <w:p w14:paraId="364CADFC" w14:textId="36BB6827" w:rsidR="00B2619C" w:rsidRDefault="00B2619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9769AC" w14:textId="1C1B3B5D" w:rsidR="00B2619C" w:rsidRDefault="00B2619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19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85E51E5" wp14:editId="3B3126CB">
            <wp:extent cx="5313470" cy="3531564"/>
            <wp:effectExtent l="0" t="0" r="1905" b="0"/>
            <wp:docPr id="19" name="Imagem 19" descr="C:\Users\Henrique\Desktop\TCC Final !\classe funcio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rique\Desktop\TCC Final !\classe funciona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25" cy="355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B560" w14:textId="54C39A67" w:rsidR="002E7C7E" w:rsidRDefault="002E7C7E" w:rsidP="002E7C7E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Percentis da classe funcional NYHA de pacientes investigados e com diagnóstico de </w:t>
      </w:r>
      <w:proofErr w:type="spellStart"/>
      <w:r w:rsidRPr="002E7C7E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7C7E"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6F07576D" w14:textId="77777777" w:rsidR="002E7C7E" w:rsidRPr="002E7C7E" w:rsidRDefault="002E7C7E" w:rsidP="002E7C7E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5BA79D3" w14:textId="60B1DF99" w:rsidR="002E7C7E" w:rsidRPr="002E7C7E" w:rsidRDefault="002E7C7E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7C7E">
        <w:rPr>
          <w:rFonts w:ascii="Times New Roman" w:hAnsi="Times New Roman" w:cs="Times New Roman"/>
          <w:b/>
          <w:sz w:val="24"/>
          <w:szCs w:val="24"/>
        </w:rPr>
        <w:t xml:space="preserve">Figura 10: </w:t>
      </w:r>
    </w:p>
    <w:p w14:paraId="203EFAB5" w14:textId="77777777" w:rsidR="002E7C7E" w:rsidRDefault="00B2619C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19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3D03364B" wp14:editId="0D280E91">
            <wp:extent cx="5398765" cy="2920112"/>
            <wp:effectExtent l="0" t="0" r="0" b="0"/>
            <wp:docPr id="20" name="Imagem 20" descr="C:\Users\Henrique\Desktop\TCC Final !\ISGL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rique\Desktop\TCC Final !\ISGLT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43" cy="293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C7E" w:rsidRPr="002E7C7E">
        <w:rPr>
          <w:rFonts w:ascii="Times New Roman" w:hAnsi="Times New Roman" w:cs="Times New Roman"/>
          <w:b/>
          <w:i/>
          <w:sz w:val="24"/>
          <w:szCs w:val="24"/>
        </w:rPr>
        <w:t>Percentis d</w:t>
      </w:r>
      <w:r w:rsidR="002E7C7E">
        <w:rPr>
          <w:rFonts w:ascii="Times New Roman" w:hAnsi="Times New Roman" w:cs="Times New Roman"/>
          <w:b/>
          <w:i/>
          <w:sz w:val="24"/>
          <w:szCs w:val="24"/>
        </w:rPr>
        <w:t>o uso de ISGLT2</w:t>
      </w:r>
      <w:r w:rsidR="002E7C7E"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2E7C7E">
        <w:rPr>
          <w:rFonts w:ascii="Times New Roman" w:hAnsi="Times New Roman" w:cs="Times New Roman"/>
          <w:b/>
          <w:i/>
          <w:sz w:val="24"/>
          <w:szCs w:val="24"/>
        </w:rPr>
        <w:t>em</w:t>
      </w:r>
      <w:r w:rsidR="002E7C7E"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 pacientes investigados e com diagnóstico de </w:t>
      </w:r>
      <w:proofErr w:type="spellStart"/>
      <w:r w:rsidR="002E7C7E" w:rsidRPr="002E7C7E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="002E7C7E"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2E7C7E" w:rsidRPr="002E7C7E"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 w:rsidR="002E7C7E"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241D7D89" w14:textId="3FE71C8C" w:rsidR="00C26272" w:rsidRDefault="008E59AD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Figura 11</w:t>
      </w:r>
      <w:r w:rsidR="00C2627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01FA564" w14:textId="2918A0F5" w:rsidR="00C26272" w:rsidRDefault="00C26272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0D45490" w14:textId="71F4AF85" w:rsidR="008E59AD" w:rsidRDefault="00712452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14:paraId="1A1537B9" w14:textId="2B24AF0C" w:rsidR="008E59AD" w:rsidRDefault="008E59AD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E59A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7F005EC2" wp14:editId="50A35BA1">
            <wp:extent cx="3238500" cy="2695575"/>
            <wp:effectExtent l="0" t="0" r="0" b="9525"/>
            <wp:docPr id="17" name="Imagem 17" descr="C:\Users\Henrique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nrique\Desktop\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89850" w14:textId="0F737071" w:rsidR="002E7C7E" w:rsidRPr="002E7C7E" w:rsidRDefault="002E7C7E" w:rsidP="00D96FC6">
      <w:pPr>
        <w:pStyle w:val="PargrafodaLista1"/>
        <w:shd w:val="clear" w:color="auto" w:fill="FFFFFF"/>
        <w:spacing w:line="360" w:lineRule="auto"/>
        <w:ind w:left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Gráfico referente ao uso de medicação específica </w:t>
      </w:r>
      <w:proofErr w:type="gramStart"/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( </w:t>
      </w:r>
      <w:proofErr w:type="spellStart"/>
      <w:r w:rsidRPr="002E7C7E">
        <w:rPr>
          <w:rFonts w:ascii="Times New Roman" w:hAnsi="Times New Roman" w:cs="Times New Roman"/>
          <w:b/>
          <w:i/>
          <w:sz w:val="24"/>
          <w:szCs w:val="24"/>
        </w:rPr>
        <w:t>Tafamidis</w:t>
      </w:r>
      <w:proofErr w:type="spellEnd"/>
      <w:proofErr w:type="gramEnd"/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 ) entre pacientes com diagnóstico de </w:t>
      </w:r>
      <w:proofErr w:type="spellStart"/>
      <w:r w:rsidRPr="002E7C7E">
        <w:rPr>
          <w:rFonts w:ascii="Times New Roman" w:hAnsi="Times New Roman" w:cs="Times New Roman"/>
          <w:b/>
          <w:i/>
          <w:sz w:val="24"/>
          <w:szCs w:val="24"/>
        </w:rPr>
        <w:t>amiloidose</w:t>
      </w:r>
      <w:proofErr w:type="spellEnd"/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E7C7E">
        <w:rPr>
          <w:rFonts w:ascii="Times New Roman" w:hAnsi="Times New Roman" w:cs="Times New Roman"/>
          <w:b/>
          <w:i/>
          <w:sz w:val="24"/>
          <w:szCs w:val="24"/>
        </w:rPr>
        <w:t>transtirretina</w:t>
      </w:r>
      <w:proofErr w:type="spellEnd"/>
      <w:r w:rsidRPr="002E7C7E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p w14:paraId="7E03B1EB" w14:textId="2D33CF7C" w:rsidR="006535F3" w:rsidRPr="006535F3" w:rsidRDefault="006535F3" w:rsidP="006535F3">
      <w:pPr>
        <w:pStyle w:val="PargrafodaLista1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1E7B33" w14:textId="34D2E77D" w:rsidR="006535F3" w:rsidRDefault="006535F3" w:rsidP="00A229D5">
      <w:pPr>
        <w:pStyle w:val="PargrafodaLista1"/>
        <w:shd w:val="clear" w:color="auto" w:fill="FFFFFF"/>
        <w:spacing w:line="360" w:lineRule="auto"/>
        <w:jc w:val="both"/>
      </w:pPr>
    </w:p>
    <w:p w14:paraId="15E6DF6E" w14:textId="55163702" w:rsidR="005B7613" w:rsidRDefault="005B7613" w:rsidP="00A229D5">
      <w:pPr>
        <w:pStyle w:val="PargrafodaLista1"/>
        <w:shd w:val="clear" w:color="auto" w:fill="FFFFFF"/>
        <w:spacing w:line="360" w:lineRule="auto"/>
        <w:jc w:val="both"/>
      </w:pPr>
    </w:p>
    <w:p w14:paraId="50491C78" w14:textId="1FD61225" w:rsidR="005B7613" w:rsidRDefault="005B7613" w:rsidP="00A229D5">
      <w:pPr>
        <w:pStyle w:val="PargrafodaLista1"/>
        <w:shd w:val="clear" w:color="auto" w:fill="FFFFFF"/>
        <w:spacing w:line="360" w:lineRule="auto"/>
        <w:jc w:val="both"/>
      </w:pPr>
    </w:p>
    <w:p w14:paraId="7282D427" w14:textId="2011DDA5" w:rsidR="005B7613" w:rsidRDefault="005B7613" w:rsidP="00A229D5">
      <w:pPr>
        <w:pStyle w:val="PargrafodaLista1"/>
        <w:shd w:val="clear" w:color="auto" w:fill="FFFFFF"/>
        <w:spacing w:line="360" w:lineRule="auto"/>
        <w:jc w:val="both"/>
      </w:pPr>
    </w:p>
    <w:p w14:paraId="6870D7FC" w14:textId="4C1ABE9B" w:rsidR="005B7613" w:rsidRDefault="005B7613" w:rsidP="00A229D5">
      <w:pPr>
        <w:pStyle w:val="PargrafodaLista1"/>
        <w:shd w:val="clear" w:color="auto" w:fill="FFFFFF"/>
        <w:spacing w:line="360" w:lineRule="auto"/>
        <w:jc w:val="both"/>
      </w:pPr>
    </w:p>
    <w:p w14:paraId="390F14E7" w14:textId="12A1BE88" w:rsidR="005B7613" w:rsidRDefault="005B7613" w:rsidP="00A229D5">
      <w:pPr>
        <w:pStyle w:val="PargrafodaLista1"/>
        <w:shd w:val="clear" w:color="auto" w:fill="FFFFFF"/>
        <w:spacing w:line="360" w:lineRule="auto"/>
        <w:jc w:val="both"/>
      </w:pPr>
    </w:p>
    <w:p w14:paraId="62172E5D" w14:textId="2E5A8026" w:rsidR="005B7613" w:rsidRDefault="005B7613" w:rsidP="00A229D5">
      <w:pPr>
        <w:pStyle w:val="PargrafodaLista1"/>
        <w:shd w:val="clear" w:color="auto" w:fill="FFFFFF"/>
        <w:spacing w:line="360" w:lineRule="auto"/>
        <w:jc w:val="both"/>
      </w:pPr>
    </w:p>
    <w:p w14:paraId="60F30DE4" w14:textId="77777777" w:rsidR="005B7613" w:rsidRDefault="005B7613" w:rsidP="00A229D5">
      <w:pPr>
        <w:pStyle w:val="PargrafodaLista1"/>
        <w:shd w:val="clear" w:color="auto" w:fill="FFFFFF"/>
        <w:spacing w:line="360" w:lineRule="auto"/>
        <w:jc w:val="both"/>
      </w:pPr>
    </w:p>
    <w:p w14:paraId="4B6839B6" w14:textId="77777777" w:rsidR="00A229D5" w:rsidRDefault="00A229D5" w:rsidP="00A229D5">
      <w:pPr>
        <w:pStyle w:val="PargrafodaLista1"/>
        <w:shd w:val="clear" w:color="auto" w:fill="FFFFFF"/>
        <w:spacing w:line="360" w:lineRule="auto"/>
        <w:jc w:val="both"/>
      </w:pPr>
    </w:p>
    <w:p w14:paraId="1EBA4A72" w14:textId="77777777" w:rsidR="00A229D5" w:rsidRDefault="00A229D5" w:rsidP="00A229D5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sectPr w:rsidR="00A229D5">
      <w:headerReference w:type="default" r:id="rId20"/>
      <w:pgSz w:w="11906" w:h="16838"/>
      <w:pgMar w:top="1417" w:right="1701" w:bottom="1417" w:left="1701" w:header="708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7DC58" w14:textId="77777777" w:rsidR="00374A09" w:rsidRDefault="00374A09">
      <w:pPr>
        <w:spacing w:after="0" w:line="240" w:lineRule="auto"/>
      </w:pPr>
      <w:r>
        <w:separator/>
      </w:r>
    </w:p>
  </w:endnote>
  <w:endnote w:type="continuationSeparator" w:id="0">
    <w:p w14:paraId="54F43C57" w14:textId="77777777" w:rsidR="00374A09" w:rsidRDefault="0037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 Negreta">
    <w:altName w:val="Cambria"/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nt280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7D30B4" w14:textId="77777777" w:rsidR="00374A09" w:rsidRDefault="00374A09">
      <w:pPr>
        <w:spacing w:after="0" w:line="240" w:lineRule="auto"/>
      </w:pPr>
      <w:r>
        <w:separator/>
      </w:r>
    </w:p>
  </w:footnote>
  <w:footnote w:type="continuationSeparator" w:id="0">
    <w:p w14:paraId="0AE00211" w14:textId="77777777" w:rsidR="00374A09" w:rsidRDefault="00374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218CC" w14:textId="77777777" w:rsidR="00DD01B5" w:rsidRDefault="004A6A26">
    <w:pPr>
      <w:pStyle w:val="Cabealho"/>
      <w:jc w:val="center"/>
      <w:rPr>
        <w:b/>
        <w:bCs/>
      </w:rPr>
    </w:pPr>
    <w:r>
      <w:rPr>
        <w:b/>
        <w:bCs/>
      </w:rPr>
      <w:t>HOSPITAL SÃO RAFAEL – REDE D’OR SÃO LUIZ</w:t>
    </w:r>
  </w:p>
  <w:p w14:paraId="106DF01A" w14:textId="15196579" w:rsidR="00DD01B5" w:rsidRDefault="004A6A26">
    <w:pPr>
      <w:pStyle w:val="Cabealho"/>
      <w:jc w:val="center"/>
      <w:rPr>
        <w:b/>
        <w:bCs/>
      </w:rPr>
    </w:pPr>
    <w:r>
      <w:rPr>
        <w:b/>
        <w:bCs/>
      </w:rPr>
      <w:t xml:space="preserve">PROGRAMA DE RESIDÊNCIA MÉDICA EM CARDIOLOGIA </w:t>
    </w:r>
  </w:p>
  <w:p w14:paraId="64A0CC71" w14:textId="77777777" w:rsidR="00DD01B5" w:rsidRDefault="00DD01B5">
    <w:pPr>
      <w:pStyle w:val="Cabealho"/>
    </w:pPr>
  </w:p>
  <w:p w14:paraId="07CFF155" w14:textId="77777777" w:rsidR="00DD01B5" w:rsidRDefault="00DD01B5">
    <w:pPr>
      <w:pStyle w:val="Cabealho"/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041BE" w14:textId="77777777" w:rsidR="00DD01B5" w:rsidRDefault="00DD01B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5503A2"/>
    <w:multiLevelType w:val="hybridMultilevel"/>
    <w:tmpl w:val="1D2A3D56"/>
    <w:lvl w:ilvl="0" w:tplc="61F2DFDC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bCs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AB0A6A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3351787"/>
    <w:multiLevelType w:val="hybridMultilevel"/>
    <w:tmpl w:val="153C1BA6"/>
    <w:lvl w:ilvl="0" w:tplc="F08E170C">
      <w:start w:val="1"/>
      <w:numFmt w:val="decimal"/>
      <w:lvlText w:val="%1."/>
      <w:lvlJc w:val="left"/>
      <w:pPr>
        <w:ind w:left="1352" w:hanging="360"/>
      </w:pPr>
      <w:rPr>
        <w:rFonts w:ascii="Times New Roman" w:eastAsiaTheme="minorHAnsi" w:hAnsi="Times New Roman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2072" w:hanging="360"/>
      </w:pPr>
    </w:lvl>
    <w:lvl w:ilvl="2" w:tplc="0416001B" w:tentative="1">
      <w:start w:val="1"/>
      <w:numFmt w:val="lowerRoman"/>
      <w:lvlText w:val="%3."/>
      <w:lvlJc w:val="right"/>
      <w:pPr>
        <w:ind w:left="2792" w:hanging="180"/>
      </w:pPr>
    </w:lvl>
    <w:lvl w:ilvl="3" w:tplc="0416000F" w:tentative="1">
      <w:start w:val="1"/>
      <w:numFmt w:val="decimal"/>
      <w:lvlText w:val="%4."/>
      <w:lvlJc w:val="left"/>
      <w:pPr>
        <w:ind w:left="3512" w:hanging="360"/>
      </w:pPr>
    </w:lvl>
    <w:lvl w:ilvl="4" w:tplc="04160019" w:tentative="1">
      <w:start w:val="1"/>
      <w:numFmt w:val="lowerLetter"/>
      <w:lvlText w:val="%5."/>
      <w:lvlJc w:val="left"/>
      <w:pPr>
        <w:ind w:left="4232" w:hanging="360"/>
      </w:pPr>
    </w:lvl>
    <w:lvl w:ilvl="5" w:tplc="0416001B" w:tentative="1">
      <w:start w:val="1"/>
      <w:numFmt w:val="lowerRoman"/>
      <w:lvlText w:val="%6."/>
      <w:lvlJc w:val="right"/>
      <w:pPr>
        <w:ind w:left="4952" w:hanging="180"/>
      </w:pPr>
    </w:lvl>
    <w:lvl w:ilvl="6" w:tplc="0416000F" w:tentative="1">
      <w:start w:val="1"/>
      <w:numFmt w:val="decimal"/>
      <w:lvlText w:val="%7."/>
      <w:lvlJc w:val="left"/>
      <w:pPr>
        <w:ind w:left="5672" w:hanging="360"/>
      </w:pPr>
    </w:lvl>
    <w:lvl w:ilvl="7" w:tplc="04160019" w:tentative="1">
      <w:start w:val="1"/>
      <w:numFmt w:val="lowerLetter"/>
      <w:lvlText w:val="%8."/>
      <w:lvlJc w:val="left"/>
      <w:pPr>
        <w:ind w:left="6392" w:hanging="360"/>
      </w:pPr>
    </w:lvl>
    <w:lvl w:ilvl="8" w:tplc="0416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462541A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caps w:val="0"/>
        <w:smallCaps w:val="0"/>
        <w:spacing w:val="0"/>
        <w:sz w:val="24"/>
        <w:szCs w:val="24"/>
        <w:lang w:eastAsia="pt-B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571F53"/>
    <w:multiLevelType w:val="hybridMultilevel"/>
    <w:tmpl w:val="1158B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3F3036"/>
    <w:multiLevelType w:val="multilevel"/>
    <w:tmpl w:val="FFFFFFFF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1B5"/>
    <w:rsid w:val="00002750"/>
    <w:rsid w:val="00010740"/>
    <w:rsid w:val="00013B3A"/>
    <w:rsid w:val="00044C06"/>
    <w:rsid w:val="0006429A"/>
    <w:rsid w:val="000A6FA4"/>
    <w:rsid w:val="000C1B3D"/>
    <w:rsid w:val="000C2607"/>
    <w:rsid w:val="000C33A0"/>
    <w:rsid w:val="000D37CA"/>
    <w:rsid w:val="001227BD"/>
    <w:rsid w:val="001331C0"/>
    <w:rsid w:val="00136FD6"/>
    <w:rsid w:val="001417D3"/>
    <w:rsid w:val="00163971"/>
    <w:rsid w:val="00187092"/>
    <w:rsid w:val="001A107A"/>
    <w:rsid w:val="001B1DEA"/>
    <w:rsid w:val="001F0C06"/>
    <w:rsid w:val="002018D3"/>
    <w:rsid w:val="00201D86"/>
    <w:rsid w:val="00223AE1"/>
    <w:rsid w:val="00231BD8"/>
    <w:rsid w:val="00243BCC"/>
    <w:rsid w:val="00244EBB"/>
    <w:rsid w:val="00283A27"/>
    <w:rsid w:val="002A248D"/>
    <w:rsid w:val="002E63EB"/>
    <w:rsid w:val="002E7C7E"/>
    <w:rsid w:val="0030731E"/>
    <w:rsid w:val="00316340"/>
    <w:rsid w:val="003213D1"/>
    <w:rsid w:val="00332D3D"/>
    <w:rsid w:val="00340AF2"/>
    <w:rsid w:val="00362926"/>
    <w:rsid w:val="00364F34"/>
    <w:rsid w:val="0037229C"/>
    <w:rsid w:val="00373D95"/>
    <w:rsid w:val="00374A09"/>
    <w:rsid w:val="00380FA6"/>
    <w:rsid w:val="00393EF3"/>
    <w:rsid w:val="003D444E"/>
    <w:rsid w:val="003E1BC1"/>
    <w:rsid w:val="003F5A8C"/>
    <w:rsid w:val="004048E7"/>
    <w:rsid w:val="00407974"/>
    <w:rsid w:val="00434498"/>
    <w:rsid w:val="00446A85"/>
    <w:rsid w:val="00457717"/>
    <w:rsid w:val="00457A25"/>
    <w:rsid w:val="00486E3B"/>
    <w:rsid w:val="004A6A26"/>
    <w:rsid w:val="004B5466"/>
    <w:rsid w:val="004C02F6"/>
    <w:rsid w:val="004C7254"/>
    <w:rsid w:val="004D0666"/>
    <w:rsid w:val="004F267D"/>
    <w:rsid w:val="00536B33"/>
    <w:rsid w:val="00571A4D"/>
    <w:rsid w:val="00593F91"/>
    <w:rsid w:val="005945DF"/>
    <w:rsid w:val="005A3C7A"/>
    <w:rsid w:val="005B7613"/>
    <w:rsid w:val="005C52AC"/>
    <w:rsid w:val="005D2FD0"/>
    <w:rsid w:val="005E2203"/>
    <w:rsid w:val="00605B4C"/>
    <w:rsid w:val="00622B84"/>
    <w:rsid w:val="006373D0"/>
    <w:rsid w:val="006535F3"/>
    <w:rsid w:val="00690CF8"/>
    <w:rsid w:val="00694491"/>
    <w:rsid w:val="006A0E24"/>
    <w:rsid w:val="006C066F"/>
    <w:rsid w:val="006E2458"/>
    <w:rsid w:val="006F3A41"/>
    <w:rsid w:val="006F7E30"/>
    <w:rsid w:val="00704442"/>
    <w:rsid w:val="00712452"/>
    <w:rsid w:val="00761044"/>
    <w:rsid w:val="0077491F"/>
    <w:rsid w:val="007E78D2"/>
    <w:rsid w:val="007F112C"/>
    <w:rsid w:val="008201FC"/>
    <w:rsid w:val="00821B8E"/>
    <w:rsid w:val="00822F78"/>
    <w:rsid w:val="00842EA7"/>
    <w:rsid w:val="00867F2B"/>
    <w:rsid w:val="00872624"/>
    <w:rsid w:val="00880E03"/>
    <w:rsid w:val="0089615A"/>
    <w:rsid w:val="008A0017"/>
    <w:rsid w:val="008A4D02"/>
    <w:rsid w:val="008A629F"/>
    <w:rsid w:val="008B5AA8"/>
    <w:rsid w:val="008C30EE"/>
    <w:rsid w:val="008E0D5E"/>
    <w:rsid w:val="008E59AD"/>
    <w:rsid w:val="008E64E5"/>
    <w:rsid w:val="009260A9"/>
    <w:rsid w:val="00941C42"/>
    <w:rsid w:val="00965376"/>
    <w:rsid w:val="0098412D"/>
    <w:rsid w:val="00A033D4"/>
    <w:rsid w:val="00A203C5"/>
    <w:rsid w:val="00A229D5"/>
    <w:rsid w:val="00A463DB"/>
    <w:rsid w:val="00A54989"/>
    <w:rsid w:val="00A736DE"/>
    <w:rsid w:val="00A84B99"/>
    <w:rsid w:val="00AA4293"/>
    <w:rsid w:val="00AB08E8"/>
    <w:rsid w:val="00AB6D48"/>
    <w:rsid w:val="00AC26A5"/>
    <w:rsid w:val="00AD0049"/>
    <w:rsid w:val="00AD4980"/>
    <w:rsid w:val="00AE1605"/>
    <w:rsid w:val="00B12EC3"/>
    <w:rsid w:val="00B16133"/>
    <w:rsid w:val="00B162C8"/>
    <w:rsid w:val="00B165D3"/>
    <w:rsid w:val="00B2619C"/>
    <w:rsid w:val="00B26C38"/>
    <w:rsid w:val="00B56AA5"/>
    <w:rsid w:val="00BA0690"/>
    <w:rsid w:val="00BA2448"/>
    <w:rsid w:val="00BA6F36"/>
    <w:rsid w:val="00BB2E04"/>
    <w:rsid w:val="00BB75EB"/>
    <w:rsid w:val="00BC1C77"/>
    <w:rsid w:val="00BD39B0"/>
    <w:rsid w:val="00BE671B"/>
    <w:rsid w:val="00C26272"/>
    <w:rsid w:val="00C26B66"/>
    <w:rsid w:val="00C34BC1"/>
    <w:rsid w:val="00C35BB0"/>
    <w:rsid w:val="00C667BE"/>
    <w:rsid w:val="00C7034D"/>
    <w:rsid w:val="00C91340"/>
    <w:rsid w:val="00CB0CAF"/>
    <w:rsid w:val="00CC24FC"/>
    <w:rsid w:val="00CD2259"/>
    <w:rsid w:val="00CE1CC0"/>
    <w:rsid w:val="00CE4321"/>
    <w:rsid w:val="00CF208A"/>
    <w:rsid w:val="00CF4BBB"/>
    <w:rsid w:val="00D61D03"/>
    <w:rsid w:val="00D73CDE"/>
    <w:rsid w:val="00D83496"/>
    <w:rsid w:val="00D96FC6"/>
    <w:rsid w:val="00DA1EF0"/>
    <w:rsid w:val="00DA6910"/>
    <w:rsid w:val="00DC1C4F"/>
    <w:rsid w:val="00DC1FA7"/>
    <w:rsid w:val="00DD01B5"/>
    <w:rsid w:val="00DD75E0"/>
    <w:rsid w:val="00E03736"/>
    <w:rsid w:val="00E34ED9"/>
    <w:rsid w:val="00E40B9D"/>
    <w:rsid w:val="00E5024B"/>
    <w:rsid w:val="00E921C7"/>
    <w:rsid w:val="00E97A1E"/>
    <w:rsid w:val="00EC6692"/>
    <w:rsid w:val="00EE6FA8"/>
    <w:rsid w:val="00F60E82"/>
    <w:rsid w:val="00F73455"/>
    <w:rsid w:val="00F82580"/>
    <w:rsid w:val="00F851AB"/>
    <w:rsid w:val="00F901EC"/>
    <w:rsid w:val="00FA20CF"/>
    <w:rsid w:val="00FA3E1E"/>
    <w:rsid w:val="00FA5384"/>
    <w:rsid w:val="00FD4FCB"/>
    <w:rsid w:val="00FF7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23C27"/>
  <w15:docId w15:val="{668367C6-B853-D24D-9563-EE4FD3E8B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28F"/>
    <w:pPr>
      <w:spacing w:after="160"/>
    </w:pPr>
  </w:style>
  <w:style w:type="paragraph" w:styleId="Ttulo1">
    <w:name w:val="heading 1"/>
    <w:basedOn w:val="Normal"/>
    <w:next w:val="Normal"/>
    <w:link w:val="Ttulo1Char"/>
    <w:uiPriority w:val="9"/>
    <w:qFormat/>
    <w:rsid w:val="00EF52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Ttulo2">
    <w:name w:val="heading 2"/>
    <w:basedOn w:val="Ttulo"/>
    <w:next w:val="Normal"/>
    <w:link w:val="Ttulo2Char"/>
    <w:uiPriority w:val="9"/>
    <w:unhideWhenUsed/>
    <w:qFormat/>
    <w:rsid w:val="00EF528F"/>
    <w:pPr>
      <w:suppressAutoHyphens/>
      <w:spacing w:after="0" w:line="240" w:lineRule="auto"/>
      <w:ind w:left="360"/>
      <w:outlineLvl w:val="1"/>
    </w:pPr>
    <w:rPr>
      <w:rFonts w:ascii="Tahoma Negreta" w:eastAsia="Tahoma Negreta" w:hAnsi="Tahoma Negreta" w:cs="Tahoma Negreta"/>
      <w:color w:val="000000"/>
      <w:sz w:val="24"/>
      <w:szCs w:val="24"/>
      <w:u w:color="000000"/>
      <w:lang w:val="pt-PT" w:eastAsia="pt-BR"/>
    </w:rPr>
  </w:style>
  <w:style w:type="paragraph" w:styleId="Ttulo3">
    <w:name w:val="heading 3"/>
    <w:basedOn w:val="Ttulo"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qFormat/>
    <w:rsid w:val="00EF528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EF528F"/>
    <w:rPr>
      <w:rFonts w:ascii="Tahoma Negreta" w:eastAsia="Tahoma Negreta" w:hAnsi="Tahoma Negreta" w:cs="Tahoma Negreta"/>
      <w:color w:val="000000"/>
      <w:sz w:val="24"/>
      <w:szCs w:val="24"/>
      <w:u w:val="none" w:color="000000"/>
      <w:lang w:val="pt-PT"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EF528F"/>
    <w:rPr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EF528F"/>
    <w:rPr>
      <w:color w:val="0000FF"/>
      <w:u w:val="single"/>
    </w:rPr>
  </w:style>
  <w:style w:type="character" w:styleId="TextodoEspaoReservado">
    <w:name w:val="Placeholder Text"/>
    <w:basedOn w:val="Fontepargpadro"/>
    <w:uiPriority w:val="99"/>
    <w:semiHidden/>
    <w:qFormat/>
    <w:rsid w:val="00EF528F"/>
    <w:rPr>
      <w:color w:val="808080"/>
    </w:rPr>
  </w:style>
  <w:style w:type="character" w:customStyle="1" w:styleId="LegendaChar">
    <w:name w:val="Legenda Char"/>
    <w:basedOn w:val="Fontepargpadro"/>
    <w:link w:val="Legenda"/>
    <w:uiPriority w:val="35"/>
    <w:qFormat/>
    <w:rsid w:val="00EF528F"/>
    <w:rPr>
      <w:rFonts w:ascii="Arial" w:eastAsia="Arial" w:hAnsi="Arial" w:cs="Arial"/>
      <w:i/>
      <w:iCs/>
      <w:color w:val="44546A" w:themeColor="text2"/>
      <w:sz w:val="18"/>
      <w:szCs w:val="18"/>
      <w:lang w:eastAsia="pt-BR"/>
    </w:rPr>
  </w:style>
  <w:style w:type="character" w:styleId="nfase">
    <w:name w:val="Emphasis"/>
    <w:basedOn w:val="Fontepargpadro"/>
    <w:uiPriority w:val="20"/>
    <w:qFormat/>
    <w:rsid w:val="00EF528F"/>
    <w:rPr>
      <w:i/>
      <w:iCs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EF528F"/>
  </w:style>
  <w:style w:type="character" w:customStyle="1" w:styleId="RodapChar">
    <w:name w:val="Rodapé Char"/>
    <w:basedOn w:val="Fontepargpadro"/>
    <w:link w:val="Rodap"/>
    <w:uiPriority w:val="99"/>
    <w:qFormat/>
    <w:rsid w:val="00EF528F"/>
  </w:style>
  <w:style w:type="character" w:customStyle="1" w:styleId="ff6">
    <w:name w:val="ff6"/>
    <w:basedOn w:val="Fontepargpadro"/>
    <w:qFormat/>
    <w:rsid w:val="00E27A53"/>
  </w:style>
  <w:style w:type="character" w:customStyle="1" w:styleId="ls2">
    <w:name w:val="ls2"/>
    <w:basedOn w:val="Fontepargpadro"/>
    <w:qFormat/>
    <w:rsid w:val="00E27A53"/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ascii="Times New Roman" w:eastAsia="Times New Roman" w:hAnsi="Times New Roman" w:cs="Times New Roman"/>
      <w:b w:val="0"/>
      <w:bCs w:val="0"/>
      <w:i w:val="0"/>
      <w:caps w:val="0"/>
      <w:smallCaps w:val="0"/>
      <w:spacing w:val="0"/>
      <w:sz w:val="24"/>
      <w:szCs w:val="24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EF528F"/>
    <w:pPr>
      <w:spacing w:after="200" w:line="240" w:lineRule="auto"/>
      <w:ind w:firstLine="1134"/>
      <w:jc w:val="both"/>
    </w:pPr>
    <w:rPr>
      <w:rFonts w:ascii="Arial" w:eastAsia="Arial" w:hAnsi="Arial" w:cs="Arial"/>
      <w:i/>
      <w:iCs/>
      <w:color w:val="44546A" w:themeColor="text2"/>
      <w:sz w:val="18"/>
      <w:szCs w:val="18"/>
      <w:lang w:eastAsia="pt-BR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EF528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F528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F528F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EF528F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para">
    <w:name w:val="para"/>
    <w:basedOn w:val="Normal"/>
    <w:qFormat/>
    <w:rsid w:val="00D760D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pt-BR"/>
    </w:rPr>
  </w:style>
  <w:style w:type="paragraph" w:customStyle="1" w:styleId="Contedodatabela">
    <w:name w:val="Conteúdo da tabela"/>
    <w:basedOn w:val="Normal"/>
    <w:qFormat/>
    <w:rsid w:val="004C54B0"/>
  </w:style>
  <w:style w:type="paragraph" w:customStyle="1" w:styleId="PargrafodaLista1">
    <w:name w:val="Parágrafo da Lista1"/>
    <w:basedOn w:val="Normal"/>
    <w:qFormat/>
    <w:rsid w:val="00E27A53"/>
    <w:pPr>
      <w:suppressAutoHyphens/>
      <w:spacing w:line="254" w:lineRule="auto"/>
      <w:ind w:left="720"/>
      <w:contextualSpacing/>
    </w:pPr>
    <w:rPr>
      <w:rFonts w:ascii="Calibri" w:eastAsia="Calibri" w:hAnsi="Calibri" w:cs="font280"/>
      <w:color w:val="00000A"/>
    </w:rPr>
  </w:style>
  <w:style w:type="paragraph" w:customStyle="1" w:styleId="Citaes">
    <w:name w:val="Citações"/>
    <w:basedOn w:val="Normal"/>
    <w:qFormat/>
  </w:style>
  <w:style w:type="paragraph" w:customStyle="1" w:styleId="Ttulododocumento">
    <w:name w:val="Título do documento"/>
    <w:basedOn w:val="Ttulo"/>
  </w:style>
  <w:style w:type="paragraph" w:styleId="Subttulo">
    <w:name w:val="Subtitle"/>
    <w:basedOn w:val="Ttulo"/>
  </w:style>
  <w:style w:type="paragraph" w:customStyle="1" w:styleId="Ttulodetabela">
    <w:name w:val="Título de tabela"/>
    <w:basedOn w:val="Contedodatabela"/>
    <w:qFormat/>
  </w:style>
  <w:style w:type="table" w:styleId="Tabelacomgrade">
    <w:name w:val="Table Grid"/>
    <w:basedOn w:val="Tabelanormal"/>
    <w:uiPriority w:val="39"/>
    <w:rsid w:val="00EF528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4">
    <w:name w:val="Plain Table 4"/>
    <w:basedOn w:val="Tabelanormal"/>
    <w:uiPriority w:val="44"/>
    <w:rsid w:val="00EF52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1">
    <w:name w:val="Plain Table 1"/>
    <w:basedOn w:val="Tabelanormal"/>
    <w:uiPriority w:val="41"/>
    <w:rsid w:val="00EF528F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EF528F"/>
    <w:pPr>
      <w:spacing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Simples3">
    <w:name w:val="Plain Table 3"/>
    <w:basedOn w:val="Tabelanormal"/>
    <w:uiPriority w:val="43"/>
    <w:rsid w:val="00EF528F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Pr-formataoHTML">
    <w:name w:val="HTML Preformatted"/>
    <w:basedOn w:val="Normal"/>
    <w:link w:val="Pr-formataoHTMLChar"/>
    <w:uiPriority w:val="99"/>
    <w:unhideWhenUsed/>
    <w:rsid w:val="004079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407974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407974"/>
  </w:style>
  <w:style w:type="character" w:styleId="Forte">
    <w:name w:val="Strong"/>
    <w:basedOn w:val="Fontepargpadro"/>
    <w:uiPriority w:val="22"/>
    <w:qFormat/>
    <w:rsid w:val="00010740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4C7254"/>
    <w:rPr>
      <w:color w:val="0000FF"/>
      <w:u w:val="single"/>
    </w:rPr>
  </w:style>
  <w:style w:type="table" w:styleId="TabelaSimples2">
    <w:name w:val="Plain Table 2"/>
    <w:basedOn w:val="Tabelanormal"/>
    <w:uiPriority w:val="42"/>
    <w:rsid w:val="0036292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doi.org/10.36660/abc.20201003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C9577-5281-4370-AC2B-B44BD81E6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4017</Words>
  <Characters>21698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Pereira</dc:creator>
  <cp:lastModifiedBy>Henrique</cp:lastModifiedBy>
  <cp:revision>2</cp:revision>
  <dcterms:created xsi:type="dcterms:W3CDTF">2025-02-16T23:47:00Z</dcterms:created>
  <dcterms:modified xsi:type="dcterms:W3CDTF">2025-02-16T23:47:00Z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